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黑体" w:hAnsi="黑体" w:eastAsia="黑体" w:cs="黑体"/>
          <w:b/>
          <w:bCs/>
          <w:sz w:val="48"/>
          <w:szCs w:val="48"/>
          <w:lang w:val="en-US" w:eastAsia="zh-CN"/>
        </w:rPr>
      </w:pP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黑体" w:hAnsi="黑体" w:eastAsia="黑体" w:cs="黑体"/>
          <w:b/>
          <w:bCs/>
          <w:sz w:val="48"/>
          <w:szCs w:val="48"/>
        </w:rPr>
      </w:pPr>
      <w:r>
        <w:rPr>
          <w:rFonts w:hint="eastAsia" w:ascii="黑体" w:hAnsi="黑体" w:eastAsia="黑体" w:cs="黑体"/>
          <w:b/>
          <w:bCs/>
          <w:sz w:val="48"/>
          <w:szCs w:val="48"/>
          <w:lang w:val="en-US" w:eastAsia="zh-CN"/>
        </w:rPr>
        <w:t>2022年度</w:t>
      </w:r>
      <w:r>
        <w:rPr>
          <w:rFonts w:hint="eastAsia" w:ascii="黑体" w:hAnsi="黑体" w:eastAsia="黑体" w:cs="黑体"/>
          <w:b/>
          <w:bCs/>
          <w:sz w:val="48"/>
          <w:szCs w:val="48"/>
        </w:rPr>
        <w:t>厦门市学生奖学金及助学金项目</w:t>
      </w:r>
    </w:p>
    <w:p>
      <w:pPr>
        <w:keepNext w:val="0"/>
        <w:keepLines w:val="0"/>
        <w:pageBreakBefore w:val="0"/>
        <w:widowControl w:val="0"/>
        <w:kinsoku/>
        <w:wordWrap/>
        <w:overflowPunct/>
        <w:topLinePunct w:val="0"/>
        <w:autoSpaceDE/>
        <w:autoSpaceDN/>
        <w:bidi w:val="0"/>
        <w:adjustRightInd/>
        <w:snapToGrid w:val="0"/>
        <w:spacing w:line="360" w:lineRule="auto"/>
        <w:jc w:val="both"/>
        <w:textAlignment w:val="auto"/>
        <w:rPr>
          <w:rFonts w:hint="eastAsia" w:ascii="黑体" w:hAnsi="黑体" w:eastAsia="黑体" w:cs="黑体"/>
          <w:b/>
          <w:bCs/>
          <w:sz w:val="72"/>
          <w:szCs w:val="72"/>
        </w:rPr>
      </w:pP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黑体" w:hAnsi="黑体" w:eastAsia="黑体" w:cs="黑体"/>
          <w:b/>
          <w:bCs/>
          <w:sz w:val="72"/>
          <w:szCs w:val="72"/>
        </w:rPr>
      </w:pPr>
      <w:r>
        <w:rPr>
          <w:rFonts w:hint="eastAsia" w:ascii="黑体" w:hAnsi="黑体" w:eastAsia="黑体" w:cs="黑体"/>
          <w:b/>
          <w:bCs/>
          <w:sz w:val="72"/>
          <w:szCs w:val="72"/>
        </w:rPr>
        <w:t>实</w:t>
      </w: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黑体" w:hAnsi="黑体" w:eastAsia="黑体" w:cs="黑体"/>
          <w:b/>
          <w:bCs/>
          <w:sz w:val="72"/>
          <w:szCs w:val="72"/>
        </w:rPr>
      </w:pPr>
      <w:r>
        <w:rPr>
          <w:rFonts w:hint="eastAsia" w:ascii="黑体" w:hAnsi="黑体" w:eastAsia="黑体" w:cs="黑体"/>
          <w:b/>
          <w:bCs/>
          <w:sz w:val="72"/>
          <w:szCs w:val="72"/>
        </w:rPr>
        <w:t>施</w:t>
      </w: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黑体" w:hAnsi="黑体" w:eastAsia="黑体" w:cs="黑体"/>
          <w:b/>
          <w:bCs/>
          <w:sz w:val="84"/>
          <w:szCs w:val="84"/>
        </w:rPr>
      </w:pPr>
      <w:r>
        <w:rPr>
          <w:rFonts w:hint="eastAsia" w:ascii="黑体" w:hAnsi="黑体" w:eastAsia="黑体" w:cs="黑体"/>
          <w:b/>
          <w:bCs/>
          <w:sz w:val="72"/>
          <w:szCs w:val="72"/>
        </w:rPr>
        <w:t>方</w:t>
      </w: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黑体" w:hAnsi="黑体" w:eastAsia="黑体" w:cs="黑体"/>
          <w:b/>
          <w:bCs/>
          <w:sz w:val="72"/>
          <w:szCs w:val="72"/>
        </w:rPr>
      </w:pPr>
      <w:r>
        <w:rPr>
          <w:rFonts w:hint="eastAsia" w:ascii="黑体" w:hAnsi="黑体" w:eastAsia="黑体" w:cs="黑体"/>
          <w:b/>
          <w:bCs/>
          <w:sz w:val="72"/>
          <w:szCs w:val="72"/>
        </w:rPr>
        <w:t>案</w:t>
      </w: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黑体" w:hAnsi="黑体" w:eastAsia="黑体" w:cs="黑体"/>
          <w:b/>
          <w:bCs/>
          <w:sz w:val="48"/>
          <w:szCs w:val="48"/>
          <w:lang w:eastAsia="zh-CN"/>
        </w:rPr>
      </w:pP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黑体" w:hAnsi="黑体" w:eastAsia="黑体" w:cs="黑体"/>
          <w:b w:val="0"/>
          <w:bCs w:val="0"/>
          <w:sz w:val="44"/>
          <w:szCs w:val="44"/>
          <w:lang w:eastAsia="zh-CN"/>
        </w:rPr>
      </w:pPr>
      <w:r>
        <w:rPr>
          <w:rFonts w:hint="eastAsia" w:ascii="黑体" w:hAnsi="黑体" w:eastAsia="黑体" w:cs="黑体"/>
          <w:b w:val="0"/>
          <w:bCs w:val="0"/>
          <w:sz w:val="44"/>
          <w:szCs w:val="44"/>
          <w:lang w:eastAsia="zh-CN"/>
        </w:rPr>
        <w:t>责任单位：厦门市教育局</w:t>
      </w: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黑体" w:hAnsi="黑体" w:eastAsia="黑体" w:cs="黑体"/>
          <w:b w:val="0"/>
          <w:bCs w:val="0"/>
          <w:sz w:val="44"/>
          <w:szCs w:val="44"/>
          <w:lang w:val="en-US" w:eastAsia="zh-CN"/>
        </w:rPr>
        <w:sectPr>
          <w:pgSz w:w="11906" w:h="16838"/>
          <w:pgMar w:top="1440" w:right="1486" w:bottom="1440" w:left="1180" w:header="851" w:footer="992" w:gutter="0"/>
          <w:cols w:space="425" w:num="1"/>
          <w:docGrid w:type="lines" w:linePitch="312" w:charSpace="0"/>
        </w:sectPr>
      </w:pPr>
      <w:r>
        <w:rPr>
          <w:rFonts w:hint="eastAsia" w:ascii="黑体" w:hAnsi="黑体" w:eastAsia="黑体" w:cs="黑体"/>
          <w:b w:val="0"/>
          <w:bCs w:val="0"/>
          <w:sz w:val="44"/>
          <w:szCs w:val="44"/>
          <w:lang w:val="en-US" w:eastAsia="zh-CN"/>
        </w:rPr>
        <w:t>2022年2月</w:t>
      </w:r>
    </w:p>
    <w:sdt>
      <w:sdtPr>
        <w:rPr>
          <w:rFonts w:ascii="宋体" w:hAnsi="宋体" w:eastAsia="宋体" w:cstheme="minorBidi"/>
          <w:b/>
          <w:bCs/>
          <w:kern w:val="2"/>
          <w:sz w:val="32"/>
          <w:szCs w:val="32"/>
          <w:lang w:val="en-US" w:eastAsia="zh-CN" w:bidi="ar-SA"/>
        </w:rPr>
        <w:id w:val="147455635"/>
        <w15:color w:val="DBDBDB"/>
        <w:docPartObj>
          <w:docPartGallery w:val="Table of Contents"/>
          <w:docPartUnique/>
        </w:docPartObj>
      </w:sdtPr>
      <w:sdtEndPr>
        <w:rPr>
          <w:rFonts w:hint="eastAsia" w:ascii="黑体" w:hAnsi="黑体" w:eastAsia="黑体" w:cs="黑体"/>
          <w:b/>
          <w:bCs/>
          <w:kern w:val="2"/>
          <w:sz w:val="21"/>
          <w:szCs w:val="48"/>
          <w:lang w:val="en-US" w:eastAsia="zh-CN" w:bidi="ar-SA"/>
        </w:rPr>
      </w:sdtEndPr>
      <w:sdtContent>
        <w:p>
          <w:pPr>
            <w:spacing w:before="0" w:beforeLines="0" w:after="0" w:afterLines="0" w:line="240" w:lineRule="auto"/>
            <w:ind w:left="0" w:leftChars="0" w:right="0" w:rightChars="0" w:firstLine="0" w:firstLineChars="0"/>
            <w:jc w:val="center"/>
            <w:rPr>
              <w:rFonts w:hint="eastAsia" w:ascii="黑体" w:hAnsi="黑体" w:eastAsia="黑体" w:cs="黑体"/>
              <w:b/>
              <w:bCs/>
              <w:sz w:val="32"/>
              <w:szCs w:val="32"/>
            </w:rPr>
          </w:pPr>
          <w:r>
            <w:rPr>
              <w:rFonts w:hint="eastAsia" w:ascii="黑体" w:hAnsi="黑体" w:eastAsia="黑体" w:cs="黑体"/>
              <w:b/>
              <w:bCs/>
              <w:sz w:val="32"/>
              <w:szCs w:val="32"/>
            </w:rPr>
            <w:t>目</w:t>
          </w:r>
          <w:r>
            <w:rPr>
              <w:rFonts w:hint="eastAsia" w:ascii="黑体" w:hAnsi="黑体" w:eastAsia="黑体" w:cs="黑体"/>
              <w:b/>
              <w:bCs/>
              <w:sz w:val="32"/>
              <w:szCs w:val="32"/>
              <w:lang w:val="en-US" w:eastAsia="zh-CN"/>
            </w:rPr>
            <w:t xml:space="preserve"> </w:t>
          </w:r>
          <w:r>
            <w:rPr>
              <w:rFonts w:hint="eastAsia" w:ascii="黑体" w:hAnsi="黑体" w:eastAsia="黑体" w:cs="黑体"/>
              <w:b/>
              <w:bCs/>
              <w:sz w:val="32"/>
              <w:szCs w:val="32"/>
            </w:rPr>
            <w:t>录</w:t>
          </w:r>
        </w:p>
        <w:p>
          <w:pPr>
            <w:pStyle w:val="3"/>
            <w:tabs>
              <w:tab w:val="right" w:leader="dot" w:pos="9240"/>
            </w:tabs>
            <w:rPr>
              <w:rFonts w:hint="eastAsia" w:ascii="黑体" w:hAnsi="黑体" w:eastAsia="黑体" w:cs="黑体"/>
              <w:sz w:val="28"/>
              <w:szCs w:val="28"/>
            </w:rPr>
          </w:pPr>
          <w:r>
            <w:rPr>
              <w:rFonts w:hint="eastAsia" w:ascii="黑体" w:hAnsi="黑体" w:eastAsia="黑体" w:cs="黑体"/>
              <w:b w:val="0"/>
              <w:bCs w:val="0"/>
              <w:sz w:val="28"/>
              <w:szCs w:val="28"/>
              <w:lang w:val="en-US" w:eastAsia="zh-CN"/>
            </w:rPr>
            <w:fldChar w:fldCharType="begin"/>
          </w:r>
          <w:r>
            <w:rPr>
              <w:rFonts w:hint="eastAsia" w:ascii="黑体" w:hAnsi="黑体" w:eastAsia="黑体" w:cs="黑体"/>
              <w:b w:val="0"/>
              <w:bCs w:val="0"/>
              <w:sz w:val="28"/>
              <w:szCs w:val="28"/>
              <w:lang w:val="en-US" w:eastAsia="zh-CN"/>
            </w:rPr>
            <w:instrText xml:space="preserve">TOC \o "1-2" \h \u </w:instrText>
          </w:r>
          <w:r>
            <w:rPr>
              <w:rFonts w:hint="eastAsia" w:ascii="黑体" w:hAnsi="黑体" w:eastAsia="黑体" w:cs="黑体"/>
              <w:b w:val="0"/>
              <w:bCs w:val="0"/>
              <w:sz w:val="28"/>
              <w:szCs w:val="28"/>
              <w:lang w:val="en-US" w:eastAsia="zh-CN"/>
            </w:rPr>
            <w:fldChar w:fldCharType="separate"/>
          </w:r>
          <w:r>
            <w:rPr>
              <w:rFonts w:hint="eastAsia" w:ascii="黑体" w:hAnsi="黑体" w:eastAsia="黑体" w:cs="黑体"/>
              <w:bCs w:val="0"/>
              <w:sz w:val="28"/>
              <w:szCs w:val="28"/>
              <w:lang w:val="en-US" w:eastAsia="zh-CN"/>
            </w:rPr>
            <w:fldChar w:fldCharType="begin"/>
          </w:r>
          <w:r>
            <w:rPr>
              <w:rFonts w:hint="eastAsia" w:ascii="黑体" w:hAnsi="黑体" w:eastAsia="黑体" w:cs="黑体"/>
              <w:bCs w:val="0"/>
              <w:sz w:val="28"/>
              <w:szCs w:val="28"/>
              <w:lang w:val="en-US" w:eastAsia="zh-CN"/>
            </w:rPr>
            <w:instrText xml:space="preserve"> HYPERLINK \l _Toc30409 </w:instrText>
          </w:r>
          <w:r>
            <w:rPr>
              <w:rFonts w:hint="eastAsia" w:ascii="黑体" w:hAnsi="黑体" w:eastAsia="黑体" w:cs="黑体"/>
              <w:bCs w:val="0"/>
              <w:sz w:val="28"/>
              <w:szCs w:val="28"/>
              <w:lang w:val="en-US" w:eastAsia="zh-CN"/>
            </w:rPr>
            <w:fldChar w:fldCharType="separate"/>
          </w:r>
          <w:r>
            <w:rPr>
              <w:rFonts w:hint="eastAsia" w:ascii="黑体" w:hAnsi="黑体" w:eastAsia="黑体" w:cs="黑体"/>
              <w:bCs/>
              <w:sz w:val="28"/>
              <w:szCs w:val="28"/>
              <w:lang w:val="en-US" w:eastAsia="zh-CN"/>
            </w:rPr>
            <w:t>一、 项目基本情况</w:t>
          </w:r>
          <w:r>
            <w:rPr>
              <w:rFonts w:hint="eastAsia" w:ascii="黑体" w:hAnsi="黑体" w:eastAsia="黑体" w:cs="黑体"/>
              <w:sz w:val="28"/>
              <w:szCs w:val="28"/>
            </w:rPr>
            <w:tab/>
          </w: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PAGEREF _Toc30409 \h </w:instrText>
          </w:r>
          <w:r>
            <w:rPr>
              <w:rFonts w:hint="eastAsia" w:ascii="黑体" w:hAnsi="黑体" w:eastAsia="黑体" w:cs="黑体"/>
              <w:sz w:val="28"/>
              <w:szCs w:val="28"/>
            </w:rPr>
            <w:fldChar w:fldCharType="separate"/>
          </w:r>
          <w:r>
            <w:rPr>
              <w:rFonts w:hint="eastAsia" w:ascii="黑体" w:hAnsi="黑体" w:eastAsia="黑体" w:cs="黑体"/>
              <w:sz w:val="28"/>
              <w:szCs w:val="28"/>
            </w:rPr>
            <w:t>3</w:t>
          </w:r>
          <w:r>
            <w:rPr>
              <w:rFonts w:hint="eastAsia" w:ascii="黑体" w:hAnsi="黑体" w:eastAsia="黑体" w:cs="黑体"/>
              <w:sz w:val="28"/>
              <w:szCs w:val="28"/>
            </w:rPr>
            <w:fldChar w:fldCharType="end"/>
          </w:r>
          <w:r>
            <w:rPr>
              <w:rFonts w:hint="eastAsia" w:ascii="黑体" w:hAnsi="黑体" w:eastAsia="黑体" w:cs="黑体"/>
              <w:bCs w:val="0"/>
              <w:sz w:val="28"/>
              <w:szCs w:val="28"/>
              <w:lang w:val="en-US" w:eastAsia="zh-CN"/>
            </w:rPr>
            <w:fldChar w:fldCharType="end"/>
          </w:r>
        </w:p>
        <w:p>
          <w:pPr>
            <w:pStyle w:val="4"/>
            <w:tabs>
              <w:tab w:val="right" w:leader="dot" w:pos="9240"/>
            </w:tabs>
            <w:rPr>
              <w:rFonts w:hint="eastAsia" w:ascii="黑体" w:hAnsi="黑体" w:eastAsia="黑体" w:cs="黑体"/>
              <w:sz w:val="28"/>
              <w:szCs w:val="28"/>
            </w:rPr>
          </w:pPr>
          <w:r>
            <w:rPr>
              <w:rFonts w:hint="eastAsia" w:ascii="黑体" w:hAnsi="黑体" w:eastAsia="黑体" w:cs="黑体"/>
              <w:bCs w:val="0"/>
              <w:sz w:val="28"/>
              <w:szCs w:val="28"/>
              <w:lang w:val="en-US" w:eastAsia="zh-CN"/>
            </w:rPr>
            <w:fldChar w:fldCharType="begin"/>
          </w:r>
          <w:r>
            <w:rPr>
              <w:rFonts w:hint="eastAsia" w:ascii="黑体" w:hAnsi="黑体" w:eastAsia="黑体" w:cs="黑体"/>
              <w:bCs w:val="0"/>
              <w:sz w:val="28"/>
              <w:szCs w:val="28"/>
              <w:lang w:val="en-US" w:eastAsia="zh-CN"/>
            </w:rPr>
            <w:instrText xml:space="preserve"> HYPERLINK \l _Toc26913 </w:instrText>
          </w:r>
          <w:r>
            <w:rPr>
              <w:rFonts w:hint="eastAsia" w:ascii="黑体" w:hAnsi="黑体" w:eastAsia="黑体" w:cs="黑体"/>
              <w:bCs w:val="0"/>
              <w:sz w:val="28"/>
              <w:szCs w:val="28"/>
              <w:lang w:val="en-US" w:eastAsia="zh-CN"/>
            </w:rPr>
            <w:fldChar w:fldCharType="separate"/>
          </w:r>
          <w:r>
            <w:rPr>
              <w:rFonts w:hint="eastAsia" w:ascii="黑体" w:hAnsi="黑体" w:eastAsia="黑体" w:cs="黑体"/>
              <w:bCs/>
              <w:sz w:val="28"/>
              <w:szCs w:val="28"/>
              <w:lang w:val="en-US" w:eastAsia="zh-CN"/>
            </w:rPr>
            <w:t>（一） 政策依据</w:t>
          </w:r>
          <w:r>
            <w:rPr>
              <w:rFonts w:hint="eastAsia" w:ascii="黑体" w:hAnsi="黑体" w:eastAsia="黑体" w:cs="黑体"/>
              <w:sz w:val="28"/>
              <w:szCs w:val="28"/>
            </w:rPr>
            <w:tab/>
          </w: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PAGEREF _Toc26913 \h </w:instrText>
          </w:r>
          <w:r>
            <w:rPr>
              <w:rFonts w:hint="eastAsia" w:ascii="黑体" w:hAnsi="黑体" w:eastAsia="黑体" w:cs="黑体"/>
              <w:sz w:val="28"/>
              <w:szCs w:val="28"/>
            </w:rPr>
            <w:fldChar w:fldCharType="separate"/>
          </w:r>
          <w:r>
            <w:rPr>
              <w:rFonts w:hint="eastAsia" w:ascii="黑体" w:hAnsi="黑体" w:eastAsia="黑体" w:cs="黑体"/>
              <w:sz w:val="28"/>
              <w:szCs w:val="28"/>
            </w:rPr>
            <w:t>3</w:t>
          </w:r>
          <w:r>
            <w:rPr>
              <w:rFonts w:hint="eastAsia" w:ascii="黑体" w:hAnsi="黑体" w:eastAsia="黑体" w:cs="黑体"/>
              <w:sz w:val="28"/>
              <w:szCs w:val="28"/>
            </w:rPr>
            <w:fldChar w:fldCharType="end"/>
          </w:r>
          <w:r>
            <w:rPr>
              <w:rFonts w:hint="eastAsia" w:ascii="黑体" w:hAnsi="黑体" w:eastAsia="黑体" w:cs="黑体"/>
              <w:bCs w:val="0"/>
              <w:sz w:val="28"/>
              <w:szCs w:val="28"/>
              <w:lang w:val="en-US" w:eastAsia="zh-CN"/>
            </w:rPr>
            <w:fldChar w:fldCharType="end"/>
          </w:r>
        </w:p>
        <w:p>
          <w:pPr>
            <w:pStyle w:val="4"/>
            <w:tabs>
              <w:tab w:val="right" w:leader="dot" w:pos="9240"/>
            </w:tabs>
            <w:rPr>
              <w:rFonts w:hint="eastAsia" w:ascii="黑体" w:hAnsi="黑体" w:eastAsia="黑体" w:cs="黑体"/>
              <w:sz w:val="28"/>
              <w:szCs w:val="28"/>
            </w:rPr>
          </w:pPr>
          <w:r>
            <w:rPr>
              <w:rFonts w:hint="eastAsia" w:ascii="黑体" w:hAnsi="黑体" w:eastAsia="黑体" w:cs="黑体"/>
              <w:bCs w:val="0"/>
              <w:sz w:val="28"/>
              <w:szCs w:val="28"/>
              <w:lang w:val="en-US" w:eastAsia="zh-CN"/>
            </w:rPr>
            <w:fldChar w:fldCharType="begin"/>
          </w:r>
          <w:r>
            <w:rPr>
              <w:rFonts w:hint="eastAsia" w:ascii="黑体" w:hAnsi="黑体" w:eastAsia="黑体" w:cs="黑体"/>
              <w:bCs w:val="0"/>
              <w:sz w:val="28"/>
              <w:szCs w:val="28"/>
              <w:lang w:val="en-US" w:eastAsia="zh-CN"/>
            </w:rPr>
            <w:instrText xml:space="preserve"> HYPERLINK \l _Toc31346 </w:instrText>
          </w:r>
          <w:r>
            <w:rPr>
              <w:rFonts w:hint="eastAsia" w:ascii="黑体" w:hAnsi="黑体" w:eastAsia="黑体" w:cs="黑体"/>
              <w:bCs w:val="0"/>
              <w:sz w:val="28"/>
              <w:szCs w:val="28"/>
              <w:lang w:val="en-US" w:eastAsia="zh-CN"/>
            </w:rPr>
            <w:fldChar w:fldCharType="separate"/>
          </w:r>
          <w:r>
            <w:rPr>
              <w:rFonts w:hint="eastAsia" w:ascii="黑体" w:hAnsi="黑体" w:eastAsia="黑体" w:cs="黑体"/>
              <w:bCs/>
              <w:sz w:val="28"/>
              <w:szCs w:val="28"/>
              <w:lang w:val="en-US" w:eastAsia="zh-CN"/>
            </w:rPr>
            <w:t>（二） 申报资金</w:t>
          </w:r>
          <w:r>
            <w:rPr>
              <w:rFonts w:hint="eastAsia" w:ascii="黑体" w:hAnsi="黑体" w:eastAsia="黑体" w:cs="黑体"/>
              <w:sz w:val="28"/>
              <w:szCs w:val="28"/>
            </w:rPr>
            <w:tab/>
          </w: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PAGEREF _Toc31346 \h </w:instrText>
          </w:r>
          <w:r>
            <w:rPr>
              <w:rFonts w:hint="eastAsia" w:ascii="黑体" w:hAnsi="黑体" w:eastAsia="黑体" w:cs="黑体"/>
              <w:sz w:val="28"/>
              <w:szCs w:val="28"/>
            </w:rPr>
            <w:fldChar w:fldCharType="separate"/>
          </w:r>
          <w:r>
            <w:rPr>
              <w:rFonts w:hint="eastAsia" w:ascii="黑体" w:hAnsi="黑体" w:eastAsia="黑体" w:cs="黑体"/>
              <w:sz w:val="28"/>
              <w:szCs w:val="28"/>
            </w:rPr>
            <w:t>4</w:t>
          </w:r>
          <w:r>
            <w:rPr>
              <w:rFonts w:hint="eastAsia" w:ascii="黑体" w:hAnsi="黑体" w:eastAsia="黑体" w:cs="黑体"/>
              <w:sz w:val="28"/>
              <w:szCs w:val="28"/>
            </w:rPr>
            <w:fldChar w:fldCharType="end"/>
          </w:r>
          <w:r>
            <w:rPr>
              <w:rFonts w:hint="eastAsia" w:ascii="黑体" w:hAnsi="黑体" w:eastAsia="黑体" w:cs="黑体"/>
              <w:bCs w:val="0"/>
              <w:sz w:val="28"/>
              <w:szCs w:val="28"/>
              <w:lang w:val="en-US" w:eastAsia="zh-CN"/>
            </w:rPr>
            <w:fldChar w:fldCharType="end"/>
          </w:r>
        </w:p>
        <w:p>
          <w:pPr>
            <w:pStyle w:val="4"/>
            <w:tabs>
              <w:tab w:val="right" w:leader="dot" w:pos="9240"/>
            </w:tabs>
            <w:rPr>
              <w:rFonts w:hint="eastAsia" w:ascii="黑体" w:hAnsi="黑体" w:eastAsia="黑体" w:cs="黑体"/>
              <w:sz w:val="28"/>
              <w:szCs w:val="28"/>
            </w:rPr>
          </w:pPr>
          <w:r>
            <w:rPr>
              <w:rFonts w:hint="eastAsia" w:ascii="黑体" w:hAnsi="黑体" w:eastAsia="黑体" w:cs="黑体"/>
              <w:bCs w:val="0"/>
              <w:sz w:val="28"/>
              <w:szCs w:val="28"/>
              <w:lang w:val="en-US" w:eastAsia="zh-CN"/>
            </w:rPr>
            <w:fldChar w:fldCharType="begin"/>
          </w:r>
          <w:r>
            <w:rPr>
              <w:rFonts w:hint="eastAsia" w:ascii="黑体" w:hAnsi="黑体" w:eastAsia="黑体" w:cs="黑体"/>
              <w:bCs w:val="0"/>
              <w:sz w:val="28"/>
              <w:szCs w:val="28"/>
              <w:lang w:val="en-US" w:eastAsia="zh-CN"/>
            </w:rPr>
            <w:instrText xml:space="preserve"> HYPERLINK \l _Toc31395 </w:instrText>
          </w:r>
          <w:r>
            <w:rPr>
              <w:rFonts w:hint="eastAsia" w:ascii="黑体" w:hAnsi="黑体" w:eastAsia="黑体" w:cs="黑体"/>
              <w:bCs w:val="0"/>
              <w:sz w:val="28"/>
              <w:szCs w:val="28"/>
              <w:lang w:val="en-US" w:eastAsia="zh-CN"/>
            </w:rPr>
            <w:fldChar w:fldCharType="separate"/>
          </w:r>
          <w:r>
            <w:rPr>
              <w:rFonts w:hint="eastAsia" w:ascii="黑体" w:hAnsi="黑体" w:eastAsia="黑体" w:cs="黑体"/>
              <w:bCs/>
              <w:sz w:val="28"/>
              <w:szCs w:val="28"/>
              <w:lang w:val="en-US" w:eastAsia="zh-CN"/>
            </w:rPr>
            <w:t>（三） 绩效目标</w:t>
          </w:r>
          <w:r>
            <w:rPr>
              <w:rFonts w:hint="eastAsia" w:ascii="黑体" w:hAnsi="黑体" w:eastAsia="黑体" w:cs="黑体"/>
              <w:sz w:val="28"/>
              <w:szCs w:val="28"/>
            </w:rPr>
            <w:tab/>
          </w: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PAGEREF _Toc31395 \h </w:instrText>
          </w:r>
          <w:r>
            <w:rPr>
              <w:rFonts w:hint="eastAsia" w:ascii="黑体" w:hAnsi="黑体" w:eastAsia="黑体" w:cs="黑体"/>
              <w:sz w:val="28"/>
              <w:szCs w:val="28"/>
            </w:rPr>
            <w:fldChar w:fldCharType="separate"/>
          </w:r>
          <w:r>
            <w:rPr>
              <w:rFonts w:hint="eastAsia" w:ascii="黑体" w:hAnsi="黑体" w:eastAsia="黑体" w:cs="黑体"/>
              <w:sz w:val="28"/>
              <w:szCs w:val="28"/>
            </w:rPr>
            <w:t>4</w:t>
          </w:r>
          <w:r>
            <w:rPr>
              <w:rFonts w:hint="eastAsia" w:ascii="黑体" w:hAnsi="黑体" w:eastAsia="黑体" w:cs="黑体"/>
              <w:sz w:val="28"/>
              <w:szCs w:val="28"/>
            </w:rPr>
            <w:fldChar w:fldCharType="end"/>
          </w:r>
          <w:r>
            <w:rPr>
              <w:rFonts w:hint="eastAsia" w:ascii="黑体" w:hAnsi="黑体" w:eastAsia="黑体" w:cs="黑体"/>
              <w:bCs w:val="0"/>
              <w:sz w:val="28"/>
              <w:szCs w:val="28"/>
              <w:lang w:val="en-US" w:eastAsia="zh-CN"/>
            </w:rPr>
            <w:fldChar w:fldCharType="end"/>
          </w:r>
        </w:p>
        <w:p>
          <w:pPr>
            <w:pStyle w:val="3"/>
            <w:tabs>
              <w:tab w:val="right" w:leader="dot" w:pos="9240"/>
            </w:tabs>
            <w:rPr>
              <w:rFonts w:hint="eastAsia" w:ascii="黑体" w:hAnsi="黑体" w:eastAsia="黑体" w:cs="黑体"/>
              <w:sz w:val="28"/>
              <w:szCs w:val="28"/>
            </w:rPr>
          </w:pPr>
          <w:r>
            <w:rPr>
              <w:rFonts w:hint="eastAsia" w:ascii="黑体" w:hAnsi="黑体" w:eastAsia="黑体" w:cs="黑体"/>
              <w:bCs w:val="0"/>
              <w:sz w:val="28"/>
              <w:szCs w:val="28"/>
              <w:lang w:val="en-US" w:eastAsia="zh-CN"/>
            </w:rPr>
            <w:fldChar w:fldCharType="begin"/>
          </w:r>
          <w:r>
            <w:rPr>
              <w:rFonts w:hint="eastAsia" w:ascii="黑体" w:hAnsi="黑体" w:eastAsia="黑体" w:cs="黑体"/>
              <w:bCs w:val="0"/>
              <w:sz w:val="28"/>
              <w:szCs w:val="28"/>
              <w:lang w:val="en-US" w:eastAsia="zh-CN"/>
            </w:rPr>
            <w:instrText xml:space="preserve"> HYPERLINK \l _Toc22036 </w:instrText>
          </w:r>
          <w:r>
            <w:rPr>
              <w:rFonts w:hint="eastAsia" w:ascii="黑体" w:hAnsi="黑体" w:eastAsia="黑体" w:cs="黑体"/>
              <w:bCs w:val="0"/>
              <w:sz w:val="28"/>
              <w:szCs w:val="28"/>
              <w:lang w:val="en-US" w:eastAsia="zh-CN"/>
            </w:rPr>
            <w:fldChar w:fldCharType="separate"/>
          </w:r>
          <w:r>
            <w:rPr>
              <w:rFonts w:hint="eastAsia" w:ascii="黑体" w:hAnsi="黑体" w:eastAsia="黑体" w:cs="黑体"/>
              <w:bCs/>
              <w:sz w:val="28"/>
              <w:szCs w:val="28"/>
              <w:lang w:val="en-US" w:eastAsia="zh-CN"/>
            </w:rPr>
            <w:t>二、 项目实施计划</w:t>
          </w:r>
          <w:r>
            <w:rPr>
              <w:rFonts w:hint="eastAsia" w:ascii="黑体" w:hAnsi="黑体" w:eastAsia="黑体" w:cs="黑体"/>
              <w:sz w:val="28"/>
              <w:szCs w:val="28"/>
            </w:rPr>
            <w:tab/>
          </w: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PAGEREF _Toc22036 \h </w:instrText>
          </w:r>
          <w:r>
            <w:rPr>
              <w:rFonts w:hint="eastAsia" w:ascii="黑体" w:hAnsi="黑体" w:eastAsia="黑体" w:cs="黑体"/>
              <w:sz w:val="28"/>
              <w:szCs w:val="28"/>
            </w:rPr>
            <w:fldChar w:fldCharType="separate"/>
          </w:r>
          <w:r>
            <w:rPr>
              <w:rFonts w:hint="eastAsia" w:ascii="黑体" w:hAnsi="黑体" w:eastAsia="黑体" w:cs="黑体"/>
              <w:sz w:val="28"/>
              <w:szCs w:val="28"/>
            </w:rPr>
            <w:t>5</w:t>
          </w:r>
          <w:r>
            <w:rPr>
              <w:rFonts w:hint="eastAsia" w:ascii="黑体" w:hAnsi="黑体" w:eastAsia="黑体" w:cs="黑体"/>
              <w:sz w:val="28"/>
              <w:szCs w:val="28"/>
            </w:rPr>
            <w:fldChar w:fldCharType="end"/>
          </w:r>
          <w:r>
            <w:rPr>
              <w:rFonts w:hint="eastAsia" w:ascii="黑体" w:hAnsi="黑体" w:eastAsia="黑体" w:cs="黑体"/>
              <w:bCs w:val="0"/>
              <w:sz w:val="28"/>
              <w:szCs w:val="28"/>
              <w:lang w:val="en-US" w:eastAsia="zh-CN"/>
            </w:rPr>
            <w:fldChar w:fldCharType="end"/>
          </w:r>
        </w:p>
        <w:p>
          <w:pPr>
            <w:pStyle w:val="4"/>
            <w:tabs>
              <w:tab w:val="right" w:leader="dot" w:pos="9240"/>
            </w:tabs>
            <w:rPr>
              <w:rFonts w:hint="eastAsia" w:ascii="黑体" w:hAnsi="黑体" w:eastAsia="黑体" w:cs="黑体"/>
              <w:sz w:val="28"/>
              <w:szCs w:val="28"/>
            </w:rPr>
          </w:pPr>
          <w:r>
            <w:rPr>
              <w:rFonts w:hint="eastAsia" w:ascii="黑体" w:hAnsi="黑体" w:eastAsia="黑体" w:cs="黑体"/>
              <w:bCs w:val="0"/>
              <w:sz w:val="28"/>
              <w:szCs w:val="28"/>
              <w:lang w:val="en-US" w:eastAsia="zh-CN"/>
            </w:rPr>
            <w:fldChar w:fldCharType="begin"/>
          </w:r>
          <w:r>
            <w:rPr>
              <w:rFonts w:hint="eastAsia" w:ascii="黑体" w:hAnsi="黑体" w:eastAsia="黑体" w:cs="黑体"/>
              <w:bCs w:val="0"/>
              <w:sz w:val="28"/>
              <w:szCs w:val="28"/>
              <w:lang w:val="en-US" w:eastAsia="zh-CN"/>
            </w:rPr>
            <w:instrText xml:space="preserve"> HYPERLINK \l _Toc1631 </w:instrText>
          </w:r>
          <w:r>
            <w:rPr>
              <w:rFonts w:hint="eastAsia" w:ascii="黑体" w:hAnsi="黑体" w:eastAsia="黑体" w:cs="黑体"/>
              <w:bCs w:val="0"/>
              <w:sz w:val="28"/>
              <w:szCs w:val="28"/>
              <w:lang w:val="en-US" w:eastAsia="zh-CN"/>
            </w:rPr>
            <w:fldChar w:fldCharType="separate"/>
          </w:r>
          <w:r>
            <w:rPr>
              <w:rFonts w:hint="eastAsia" w:ascii="黑体" w:hAnsi="黑体" w:eastAsia="黑体" w:cs="黑体"/>
              <w:bCs/>
              <w:sz w:val="28"/>
              <w:szCs w:val="28"/>
              <w:lang w:val="en-US" w:eastAsia="zh-CN"/>
            </w:rPr>
            <w:t>（一） 资金投入计划</w:t>
          </w:r>
          <w:r>
            <w:rPr>
              <w:rFonts w:hint="eastAsia" w:ascii="黑体" w:hAnsi="黑体" w:eastAsia="黑体" w:cs="黑体"/>
              <w:sz w:val="28"/>
              <w:szCs w:val="28"/>
            </w:rPr>
            <w:tab/>
          </w: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PAGEREF _Toc1631 \h </w:instrText>
          </w:r>
          <w:r>
            <w:rPr>
              <w:rFonts w:hint="eastAsia" w:ascii="黑体" w:hAnsi="黑体" w:eastAsia="黑体" w:cs="黑体"/>
              <w:sz w:val="28"/>
              <w:szCs w:val="28"/>
            </w:rPr>
            <w:fldChar w:fldCharType="separate"/>
          </w:r>
          <w:r>
            <w:rPr>
              <w:rFonts w:hint="eastAsia" w:ascii="黑体" w:hAnsi="黑体" w:eastAsia="黑体" w:cs="黑体"/>
              <w:sz w:val="28"/>
              <w:szCs w:val="28"/>
            </w:rPr>
            <w:t>6</w:t>
          </w:r>
          <w:r>
            <w:rPr>
              <w:rFonts w:hint="eastAsia" w:ascii="黑体" w:hAnsi="黑体" w:eastAsia="黑体" w:cs="黑体"/>
              <w:sz w:val="28"/>
              <w:szCs w:val="28"/>
            </w:rPr>
            <w:fldChar w:fldCharType="end"/>
          </w:r>
          <w:r>
            <w:rPr>
              <w:rFonts w:hint="eastAsia" w:ascii="黑体" w:hAnsi="黑体" w:eastAsia="黑体" w:cs="黑体"/>
              <w:bCs w:val="0"/>
              <w:sz w:val="28"/>
              <w:szCs w:val="28"/>
              <w:lang w:val="en-US" w:eastAsia="zh-CN"/>
            </w:rPr>
            <w:fldChar w:fldCharType="end"/>
          </w:r>
        </w:p>
        <w:p>
          <w:pPr>
            <w:pStyle w:val="4"/>
            <w:tabs>
              <w:tab w:val="right" w:leader="dot" w:pos="9240"/>
            </w:tabs>
            <w:rPr>
              <w:rFonts w:hint="eastAsia" w:ascii="黑体" w:hAnsi="黑体" w:eastAsia="黑体" w:cs="黑体"/>
              <w:sz w:val="28"/>
              <w:szCs w:val="28"/>
            </w:rPr>
          </w:pPr>
          <w:r>
            <w:rPr>
              <w:rFonts w:hint="eastAsia" w:ascii="黑体" w:hAnsi="黑体" w:eastAsia="黑体" w:cs="黑体"/>
              <w:bCs w:val="0"/>
              <w:sz w:val="28"/>
              <w:szCs w:val="28"/>
              <w:lang w:val="en-US" w:eastAsia="zh-CN"/>
            </w:rPr>
            <w:fldChar w:fldCharType="begin"/>
          </w:r>
          <w:r>
            <w:rPr>
              <w:rFonts w:hint="eastAsia" w:ascii="黑体" w:hAnsi="黑体" w:eastAsia="黑体" w:cs="黑体"/>
              <w:bCs w:val="0"/>
              <w:sz w:val="28"/>
              <w:szCs w:val="28"/>
              <w:lang w:val="en-US" w:eastAsia="zh-CN"/>
            </w:rPr>
            <w:instrText xml:space="preserve"> HYPERLINK \l _Toc27029 </w:instrText>
          </w:r>
          <w:r>
            <w:rPr>
              <w:rFonts w:hint="eastAsia" w:ascii="黑体" w:hAnsi="黑体" w:eastAsia="黑体" w:cs="黑体"/>
              <w:bCs w:val="0"/>
              <w:sz w:val="28"/>
              <w:szCs w:val="28"/>
              <w:lang w:val="en-US" w:eastAsia="zh-CN"/>
            </w:rPr>
            <w:fldChar w:fldCharType="separate"/>
          </w:r>
          <w:r>
            <w:rPr>
              <w:rFonts w:hint="eastAsia" w:ascii="黑体" w:hAnsi="黑体" w:eastAsia="黑体" w:cs="黑体"/>
              <w:bCs/>
              <w:sz w:val="28"/>
              <w:szCs w:val="28"/>
              <w:lang w:val="en-US" w:eastAsia="zh-CN"/>
            </w:rPr>
            <w:t>（二）工作流程</w:t>
          </w:r>
          <w:r>
            <w:rPr>
              <w:rFonts w:hint="eastAsia" w:ascii="黑体" w:hAnsi="黑体" w:eastAsia="黑体" w:cs="黑体"/>
              <w:sz w:val="28"/>
              <w:szCs w:val="28"/>
            </w:rPr>
            <w:tab/>
          </w: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PAGEREF _Toc27029 \h </w:instrText>
          </w:r>
          <w:r>
            <w:rPr>
              <w:rFonts w:hint="eastAsia" w:ascii="黑体" w:hAnsi="黑体" w:eastAsia="黑体" w:cs="黑体"/>
              <w:sz w:val="28"/>
              <w:szCs w:val="28"/>
            </w:rPr>
            <w:fldChar w:fldCharType="separate"/>
          </w:r>
          <w:r>
            <w:rPr>
              <w:rFonts w:hint="eastAsia" w:ascii="黑体" w:hAnsi="黑体" w:eastAsia="黑体" w:cs="黑体"/>
              <w:sz w:val="28"/>
              <w:szCs w:val="28"/>
            </w:rPr>
            <w:t>6</w:t>
          </w:r>
          <w:r>
            <w:rPr>
              <w:rFonts w:hint="eastAsia" w:ascii="黑体" w:hAnsi="黑体" w:eastAsia="黑体" w:cs="黑体"/>
              <w:sz w:val="28"/>
              <w:szCs w:val="28"/>
            </w:rPr>
            <w:fldChar w:fldCharType="end"/>
          </w:r>
          <w:r>
            <w:rPr>
              <w:rFonts w:hint="eastAsia" w:ascii="黑体" w:hAnsi="黑体" w:eastAsia="黑体" w:cs="黑体"/>
              <w:bCs w:val="0"/>
              <w:sz w:val="28"/>
              <w:szCs w:val="28"/>
              <w:lang w:val="en-US" w:eastAsia="zh-CN"/>
            </w:rPr>
            <w:fldChar w:fldCharType="end"/>
          </w:r>
        </w:p>
        <w:p>
          <w:pPr>
            <w:pStyle w:val="4"/>
            <w:tabs>
              <w:tab w:val="right" w:leader="dot" w:pos="9240"/>
            </w:tabs>
            <w:rPr>
              <w:rFonts w:hint="eastAsia" w:ascii="黑体" w:hAnsi="黑体" w:eastAsia="黑体" w:cs="黑体"/>
              <w:sz w:val="28"/>
              <w:szCs w:val="28"/>
            </w:rPr>
          </w:pPr>
          <w:r>
            <w:rPr>
              <w:rFonts w:hint="eastAsia" w:ascii="黑体" w:hAnsi="黑体" w:eastAsia="黑体" w:cs="黑体"/>
              <w:bCs w:val="0"/>
              <w:sz w:val="28"/>
              <w:szCs w:val="28"/>
              <w:lang w:val="en-US" w:eastAsia="zh-CN"/>
            </w:rPr>
            <w:fldChar w:fldCharType="begin"/>
          </w:r>
          <w:r>
            <w:rPr>
              <w:rFonts w:hint="eastAsia" w:ascii="黑体" w:hAnsi="黑体" w:eastAsia="黑体" w:cs="黑体"/>
              <w:bCs w:val="0"/>
              <w:sz w:val="28"/>
              <w:szCs w:val="28"/>
              <w:lang w:val="en-US" w:eastAsia="zh-CN"/>
            </w:rPr>
            <w:instrText xml:space="preserve"> HYPERLINK \l _Toc28644 </w:instrText>
          </w:r>
          <w:r>
            <w:rPr>
              <w:rFonts w:hint="eastAsia" w:ascii="黑体" w:hAnsi="黑体" w:eastAsia="黑体" w:cs="黑体"/>
              <w:bCs w:val="0"/>
              <w:sz w:val="28"/>
              <w:szCs w:val="28"/>
              <w:lang w:val="en-US" w:eastAsia="zh-CN"/>
            </w:rPr>
            <w:fldChar w:fldCharType="separate"/>
          </w:r>
          <w:r>
            <w:rPr>
              <w:rFonts w:hint="eastAsia" w:ascii="黑体" w:hAnsi="黑体" w:eastAsia="黑体" w:cs="黑体"/>
              <w:bCs/>
              <w:sz w:val="28"/>
              <w:szCs w:val="28"/>
              <w:lang w:val="en-US" w:eastAsia="zh-CN"/>
            </w:rPr>
            <w:t>（三） 项目保障措施</w:t>
          </w:r>
          <w:r>
            <w:rPr>
              <w:rFonts w:hint="eastAsia" w:ascii="黑体" w:hAnsi="黑体" w:eastAsia="黑体" w:cs="黑体"/>
              <w:sz w:val="28"/>
              <w:szCs w:val="28"/>
            </w:rPr>
            <w:tab/>
          </w: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PAGEREF _Toc28644 \h </w:instrText>
          </w:r>
          <w:r>
            <w:rPr>
              <w:rFonts w:hint="eastAsia" w:ascii="黑体" w:hAnsi="黑体" w:eastAsia="黑体" w:cs="黑体"/>
              <w:sz w:val="28"/>
              <w:szCs w:val="28"/>
            </w:rPr>
            <w:fldChar w:fldCharType="separate"/>
          </w:r>
          <w:r>
            <w:rPr>
              <w:rFonts w:hint="eastAsia" w:ascii="黑体" w:hAnsi="黑体" w:eastAsia="黑体" w:cs="黑体"/>
              <w:sz w:val="28"/>
              <w:szCs w:val="28"/>
            </w:rPr>
            <w:t>6</w:t>
          </w:r>
          <w:r>
            <w:rPr>
              <w:rFonts w:hint="eastAsia" w:ascii="黑体" w:hAnsi="黑体" w:eastAsia="黑体" w:cs="黑体"/>
              <w:sz w:val="28"/>
              <w:szCs w:val="28"/>
            </w:rPr>
            <w:fldChar w:fldCharType="end"/>
          </w:r>
          <w:r>
            <w:rPr>
              <w:rFonts w:hint="eastAsia" w:ascii="黑体" w:hAnsi="黑体" w:eastAsia="黑体" w:cs="黑体"/>
              <w:bCs w:val="0"/>
              <w:sz w:val="28"/>
              <w:szCs w:val="28"/>
              <w:lang w:val="en-US" w:eastAsia="zh-CN"/>
            </w:rPr>
            <w:fldChar w:fldCharType="end"/>
          </w:r>
        </w:p>
        <w:p>
          <w:pPr>
            <w:pStyle w:val="3"/>
            <w:tabs>
              <w:tab w:val="right" w:leader="dot" w:pos="9240"/>
            </w:tabs>
            <w:rPr>
              <w:rFonts w:hint="eastAsia" w:ascii="黑体" w:hAnsi="黑体" w:eastAsia="黑体" w:cs="黑体"/>
              <w:sz w:val="28"/>
              <w:szCs w:val="28"/>
            </w:rPr>
          </w:pPr>
          <w:r>
            <w:rPr>
              <w:rFonts w:hint="eastAsia" w:ascii="黑体" w:hAnsi="黑体" w:eastAsia="黑体" w:cs="黑体"/>
              <w:bCs w:val="0"/>
              <w:sz w:val="28"/>
              <w:szCs w:val="28"/>
              <w:lang w:val="en-US" w:eastAsia="zh-CN"/>
            </w:rPr>
            <w:fldChar w:fldCharType="begin"/>
          </w:r>
          <w:r>
            <w:rPr>
              <w:rFonts w:hint="eastAsia" w:ascii="黑体" w:hAnsi="黑体" w:eastAsia="黑体" w:cs="黑体"/>
              <w:bCs w:val="0"/>
              <w:sz w:val="28"/>
              <w:szCs w:val="28"/>
              <w:lang w:val="en-US" w:eastAsia="zh-CN"/>
            </w:rPr>
            <w:instrText xml:space="preserve"> HYPERLINK \l _Toc26774 </w:instrText>
          </w:r>
          <w:r>
            <w:rPr>
              <w:rFonts w:hint="eastAsia" w:ascii="黑体" w:hAnsi="黑体" w:eastAsia="黑体" w:cs="黑体"/>
              <w:bCs w:val="0"/>
              <w:sz w:val="28"/>
              <w:szCs w:val="28"/>
              <w:lang w:val="en-US" w:eastAsia="zh-CN"/>
            </w:rPr>
            <w:fldChar w:fldCharType="separate"/>
          </w:r>
          <w:r>
            <w:rPr>
              <w:rFonts w:hint="eastAsia" w:ascii="黑体" w:hAnsi="黑体" w:eastAsia="黑体" w:cs="黑体"/>
              <w:bCs/>
              <w:sz w:val="28"/>
              <w:szCs w:val="28"/>
              <w:lang w:val="en-US" w:eastAsia="zh-CN"/>
            </w:rPr>
            <w:t>三、 项目绩效管理</w:t>
          </w:r>
          <w:r>
            <w:rPr>
              <w:rFonts w:hint="eastAsia" w:ascii="黑体" w:hAnsi="黑体" w:eastAsia="黑体" w:cs="黑体"/>
              <w:sz w:val="28"/>
              <w:szCs w:val="28"/>
            </w:rPr>
            <w:tab/>
          </w: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PAGEREF _Toc26774 \h </w:instrText>
          </w:r>
          <w:r>
            <w:rPr>
              <w:rFonts w:hint="eastAsia" w:ascii="黑体" w:hAnsi="黑体" w:eastAsia="黑体" w:cs="黑体"/>
              <w:sz w:val="28"/>
              <w:szCs w:val="28"/>
            </w:rPr>
            <w:fldChar w:fldCharType="separate"/>
          </w:r>
          <w:r>
            <w:rPr>
              <w:rFonts w:hint="eastAsia" w:ascii="黑体" w:hAnsi="黑体" w:eastAsia="黑体" w:cs="黑体"/>
              <w:sz w:val="28"/>
              <w:szCs w:val="28"/>
            </w:rPr>
            <w:t>6</w:t>
          </w:r>
          <w:r>
            <w:rPr>
              <w:rFonts w:hint="eastAsia" w:ascii="黑体" w:hAnsi="黑体" w:eastAsia="黑体" w:cs="黑体"/>
              <w:sz w:val="28"/>
              <w:szCs w:val="28"/>
            </w:rPr>
            <w:fldChar w:fldCharType="end"/>
          </w:r>
          <w:r>
            <w:rPr>
              <w:rFonts w:hint="eastAsia" w:ascii="黑体" w:hAnsi="黑体" w:eastAsia="黑体" w:cs="黑体"/>
              <w:bCs w:val="0"/>
              <w:sz w:val="28"/>
              <w:szCs w:val="28"/>
              <w:lang w:val="en-US" w:eastAsia="zh-CN"/>
            </w:rPr>
            <w:fldChar w:fldCharType="end"/>
          </w:r>
        </w:p>
        <w:p>
          <w:pPr>
            <w:pStyle w:val="4"/>
            <w:tabs>
              <w:tab w:val="right" w:leader="dot" w:pos="9240"/>
            </w:tabs>
            <w:rPr>
              <w:rFonts w:hint="eastAsia" w:ascii="黑体" w:hAnsi="黑体" w:eastAsia="黑体" w:cs="黑体"/>
              <w:sz w:val="28"/>
              <w:szCs w:val="28"/>
            </w:rPr>
          </w:pPr>
          <w:r>
            <w:rPr>
              <w:rFonts w:hint="eastAsia" w:ascii="黑体" w:hAnsi="黑体" w:eastAsia="黑体" w:cs="黑体"/>
              <w:bCs w:val="0"/>
              <w:sz w:val="28"/>
              <w:szCs w:val="28"/>
              <w:lang w:val="en-US" w:eastAsia="zh-CN"/>
            </w:rPr>
            <w:fldChar w:fldCharType="begin"/>
          </w:r>
          <w:r>
            <w:rPr>
              <w:rFonts w:hint="eastAsia" w:ascii="黑体" w:hAnsi="黑体" w:eastAsia="黑体" w:cs="黑体"/>
              <w:bCs w:val="0"/>
              <w:sz w:val="28"/>
              <w:szCs w:val="28"/>
              <w:lang w:val="en-US" w:eastAsia="zh-CN"/>
            </w:rPr>
            <w:instrText xml:space="preserve"> HYPERLINK \l _Toc18769 </w:instrText>
          </w:r>
          <w:r>
            <w:rPr>
              <w:rFonts w:hint="eastAsia" w:ascii="黑体" w:hAnsi="黑体" w:eastAsia="黑体" w:cs="黑体"/>
              <w:bCs w:val="0"/>
              <w:sz w:val="28"/>
              <w:szCs w:val="28"/>
              <w:lang w:val="en-US" w:eastAsia="zh-CN"/>
            </w:rPr>
            <w:fldChar w:fldCharType="separate"/>
          </w:r>
          <w:r>
            <w:rPr>
              <w:rFonts w:hint="eastAsia" w:ascii="黑体" w:hAnsi="黑体" w:eastAsia="黑体" w:cs="黑体"/>
              <w:bCs/>
              <w:sz w:val="28"/>
              <w:szCs w:val="28"/>
              <w:lang w:val="en-US" w:eastAsia="zh-CN"/>
            </w:rPr>
            <w:t>（一） 事前评估</w:t>
          </w:r>
          <w:r>
            <w:rPr>
              <w:rFonts w:hint="eastAsia" w:ascii="黑体" w:hAnsi="黑体" w:eastAsia="黑体" w:cs="黑体"/>
              <w:sz w:val="28"/>
              <w:szCs w:val="28"/>
            </w:rPr>
            <w:tab/>
          </w: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PAGEREF _Toc18769 \h </w:instrText>
          </w:r>
          <w:r>
            <w:rPr>
              <w:rFonts w:hint="eastAsia" w:ascii="黑体" w:hAnsi="黑体" w:eastAsia="黑体" w:cs="黑体"/>
              <w:sz w:val="28"/>
              <w:szCs w:val="28"/>
            </w:rPr>
            <w:fldChar w:fldCharType="separate"/>
          </w:r>
          <w:r>
            <w:rPr>
              <w:rFonts w:hint="eastAsia" w:ascii="黑体" w:hAnsi="黑体" w:eastAsia="黑体" w:cs="黑体"/>
              <w:sz w:val="28"/>
              <w:szCs w:val="28"/>
            </w:rPr>
            <w:t>6</w:t>
          </w:r>
          <w:r>
            <w:rPr>
              <w:rFonts w:hint="eastAsia" w:ascii="黑体" w:hAnsi="黑体" w:eastAsia="黑体" w:cs="黑体"/>
              <w:sz w:val="28"/>
              <w:szCs w:val="28"/>
            </w:rPr>
            <w:fldChar w:fldCharType="end"/>
          </w:r>
          <w:r>
            <w:rPr>
              <w:rFonts w:hint="eastAsia" w:ascii="黑体" w:hAnsi="黑体" w:eastAsia="黑体" w:cs="黑体"/>
              <w:bCs w:val="0"/>
              <w:sz w:val="28"/>
              <w:szCs w:val="28"/>
              <w:lang w:val="en-US" w:eastAsia="zh-CN"/>
            </w:rPr>
            <w:fldChar w:fldCharType="end"/>
          </w:r>
        </w:p>
        <w:p>
          <w:pPr>
            <w:pStyle w:val="4"/>
            <w:tabs>
              <w:tab w:val="right" w:leader="dot" w:pos="9240"/>
            </w:tabs>
            <w:rPr>
              <w:rFonts w:hint="eastAsia" w:ascii="黑体" w:hAnsi="黑体" w:eastAsia="黑体" w:cs="黑体"/>
              <w:sz w:val="28"/>
              <w:szCs w:val="28"/>
            </w:rPr>
          </w:pPr>
          <w:r>
            <w:rPr>
              <w:rFonts w:hint="eastAsia" w:ascii="黑体" w:hAnsi="黑体" w:eastAsia="黑体" w:cs="黑体"/>
              <w:bCs w:val="0"/>
              <w:sz w:val="28"/>
              <w:szCs w:val="28"/>
              <w:lang w:val="en-US" w:eastAsia="zh-CN"/>
            </w:rPr>
            <w:fldChar w:fldCharType="begin"/>
          </w:r>
          <w:r>
            <w:rPr>
              <w:rFonts w:hint="eastAsia" w:ascii="黑体" w:hAnsi="黑体" w:eastAsia="黑体" w:cs="黑体"/>
              <w:bCs w:val="0"/>
              <w:sz w:val="28"/>
              <w:szCs w:val="28"/>
              <w:lang w:val="en-US" w:eastAsia="zh-CN"/>
            </w:rPr>
            <w:instrText xml:space="preserve"> HYPERLINK \l _Toc15774 </w:instrText>
          </w:r>
          <w:r>
            <w:rPr>
              <w:rFonts w:hint="eastAsia" w:ascii="黑体" w:hAnsi="黑体" w:eastAsia="黑体" w:cs="黑体"/>
              <w:bCs w:val="0"/>
              <w:sz w:val="28"/>
              <w:szCs w:val="28"/>
              <w:lang w:val="en-US" w:eastAsia="zh-CN"/>
            </w:rPr>
            <w:fldChar w:fldCharType="separate"/>
          </w:r>
          <w:r>
            <w:rPr>
              <w:rFonts w:hint="eastAsia" w:ascii="黑体" w:hAnsi="黑体" w:eastAsia="黑体" w:cs="黑体"/>
              <w:bCs/>
              <w:sz w:val="28"/>
              <w:szCs w:val="28"/>
              <w:lang w:val="en-US" w:eastAsia="zh-CN"/>
            </w:rPr>
            <w:t>（二） 事中监控</w:t>
          </w:r>
          <w:r>
            <w:rPr>
              <w:rFonts w:hint="eastAsia" w:ascii="黑体" w:hAnsi="黑体" w:eastAsia="黑体" w:cs="黑体"/>
              <w:sz w:val="28"/>
              <w:szCs w:val="28"/>
            </w:rPr>
            <w:tab/>
          </w: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PAGEREF _Toc15774 \h </w:instrText>
          </w:r>
          <w:r>
            <w:rPr>
              <w:rFonts w:hint="eastAsia" w:ascii="黑体" w:hAnsi="黑体" w:eastAsia="黑体" w:cs="黑体"/>
              <w:sz w:val="28"/>
              <w:szCs w:val="28"/>
            </w:rPr>
            <w:fldChar w:fldCharType="separate"/>
          </w:r>
          <w:r>
            <w:rPr>
              <w:rFonts w:hint="eastAsia" w:ascii="黑体" w:hAnsi="黑体" w:eastAsia="黑体" w:cs="黑体"/>
              <w:sz w:val="28"/>
              <w:szCs w:val="28"/>
            </w:rPr>
            <w:t>6</w:t>
          </w:r>
          <w:r>
            <w:rPr>
              <w:rFonts w:hint="eastAsia" w:ascii="黑体" w:hAnsi="黑体" w:eastAsia="黑体" w:cs="黑体"/>
              <w:sz w:val="28"/>
              <w:szCs w:val="28"/>
            </w:rPr>
            <w:fldChar w:fldCharType="end"/>
          </w:r>
          <w:r>
            <w:rPr>
              <w:rFonts w:hint="eastAsia" w:ascii="黑体" w:hAnsi="黑体" w:eastAsia="黑体" w:cs="黑体"/>
              <w:bCs w:val="0"/>
              <w:sz w:val="28"/>
              <w:szCs w:val="28"/>
              <w:lang w:val="en-US" w:eastAsia="zh-CN"/>
            </w:rPr>
            <w:fldChar w:fldCharType="end"/>
          </w:r>
        </w:p>
        <w:p>
          <w:pPr>
            <w:pStyle w:val="4"/>
            <w:tabs>
              <w:tab w:val="right" w:leader="dot" w:pos="9240"/>
            </w:tabs>
            <w:rPr>
              <w:rFonts w:hint="eastAsia" w:ascii="黑体" w:hAnsi="黑体" w:eastAsia="黑体" w:cs="黑体"/>
              <w:b/>
              <w:bCs/>
              <w:sz w:val="48"/>
              <w:szCs w:val="48"/>
              <w:lang w:val="en-US" w:eastAsia="zh-CN"/>
            </w:rPr>
          </w:pPr>
          <w:r>
            <w:rPr>
              <w:rFonts w:hint="eastAsia" w:ascii="黑体" w:hAnsi="黑体" w:eastAsia="黑体" w:cs="黑体"/>
              <w:bCs w:val="0"/>
              <w:sz w:val="28"/>
              <w:szCs w:val="28"/>
              <w:lang w:val="en-US" w:eastAsia="zh-CN"/>
            </w:rPr>
            <w:fldChar w:fldCharType="begin"/>
          </w:r>
          <w:r>
            <w:rPr>
              <w:rFonts w:hint="eastAsia" w:ascii="黑体" w:hAnsi="黑体" w:eastAsia="黑体" w:cs="黑体"/>
              <w:bCs w:val="0"/>
              <w:sz w:val="28"/>
              <w:szCs w:val="28"/>
              <w:lang w:val="en-US" w:eastAsia="zh-CN"/>
            </w:rPr>
            <w:instrText xml:space="preserve"> HYPERLINK \l _Toc30830 </w:instrText>
          </w:r>
          <w:r>
            <w:rPr>
              <w:rFonts w:hint="eastAsia" w:ascii="黑体" w:hAnsi="黑体" w:eastAsia="黑体" w:cs="黑体"/>
              <w:bCs w:val="0"/>
              <w:sz w:val="28"/>
              <w:szCs w:val="28"/>
              <w:lang w:val="en-US" w:eastAsia="zh-CN"/>
            </w:rPr>
            <w:fldChar w:fldCharType="separate"/>
          </w:r>
          <w:r>
            <w:rPr>
              <w:rFonts w:hint="eastAsia" w:ascii="黑体" w:hAnsi="黑体" w:eastAsia="黑体" w:cs="黑体"/>
              <w:bCs/>
              <w:sz w:val="28"/>
              <w:szCs w:val="28"/>
              <w:lang w:val="en-US" w:eastAsia="zh-CN"/>
            </w:rPr>
            <w:t>（三） 事后自评</w:t>
          </w:r>
          <w:r>
            <w:rPr>
              <w:rFonts w:hint="eastAsia" w:ascii="黑体" w:hAnsi="黑体" w:eastAsia="黑体" w:cs="黑体"/>
              <w:sz w:val="28"/>
              <w:szCs w:val="28"/>
            </w:rPr>
            <w:tab/>
          </w: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PAGEREF _Toc30830 \h </w:instrText>
          </w:r>
          <w:r>
            <w:rPr>
              <w:rFonts w:hint="eastAsia" w:ascii="黑体" w:hAnsi="黑体" w:eastAsia="黑体" w:cs="黑体"/>
              <w:sz w:val="28"/>
              <w:szCs w:val="28"/>
            </w:rPr>
            <w:fldChar w:fldCharType="separate"/>
          </w:r>
          <w:r>
            <w:rPr>
              <w:rFonts w:hint="eastAsia" w:ascii="黑体" w:hAnsi="黑体" w:eastAsia="黑体" w:cs="黑体"/>
              <w:sz w:val="28"/>
              <w:szCs w:val="28"/>
            </w:rPr>
            <w:t>6</w:t>
          </w:r>
          <w:r>
            <w:rPr>
              <w:rFonts w:hint="eastAsia" w:ascii="黑体" w:hAnsi="黑体" w:eastAsia="黑体" w:cs="黑体"/>
              <w:sz w:val="28"/>
              <w:szCs w:val="28"/>
            </w:rPr>
            <w:fldChar w:fldCharType="end"/>
          </w:r>
          <w:r>
            <w:rPr>
              <w:rFonts w:hint="eastAsia" w:ascii="黑体" w:hAnsi="黑体" w:eastAsia="黑体" w:cs="黑体"/>
              <w:bCs w:val="0"/>
              <w:sz w:val="28"/>
              <w:szCs w:val="28"/>
              <w:lang w:val="en-US" w:eastAsia="zh-CN"/>
            </w:rPr>
            <w:fldChar w:fldCharType="end"/>
          </w:r>
          <w:r>
            <w:rPr>
              <w:rFonts w:hint="eastAsia" w:ascii="黑体" w:hAnsi="黑体" w:eastAsia="黑体" w:cs="黑体"/>
              <w:bCs w:val="0"/>
              <w:szCs w:val="28"/>
              <w:lang w:val="en-US" w:eastAsia="zh-CN"/>
            </w:rPr>
            <w:fldChar w:fldCharType="end"/>
          </w:r>
        </w:p>
      </w:sdtContent>
    </w:sdt>
    <w:p>
      <w:pPr>
        <w:rPr>
          <w:rFonts w:hint="eastAsia" w:ascii="黑体" w:hAnsi="黑体" w:eastAsia="黑体" w:cs="黑体"/>
          <w:b/>
          <w:bCs/>
          <w:sz w:val="28"/>
          <w:szCs w:val="28"/>
          <w:lang w:val="en-US" w:eastAsia="zh-CN"/>
        </w:rPr>
      </w:pPr>
      <w:r>
        <w:rPr>
          <w:rFonts w:hint="eastAsia" w:ascii="黑体" w:hAnsi="黑体" w:eastAsia="黑体" w:cs="黑体"/>
          <w:b/>
          <w:bCs/>
          <w:sz w:val="28"/>
          <w:szCs w:val="28"/>
          <w:lang w:val="en-US" w:eastAsia="zh-CN"/>
        </w:rPr>
        <w:br w:type="page"/>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420" w:firstLineChars="0"/>
        <w:jc w:val="left"/>
        <w:textAlignment w:val="auto"/>
        <w:outlineLvl w:val="0"/>
        <w:rPr>
          <w:rFonts w:hint="eastAsia" w:ascii="黑体" w:hAnsi="黑体" w:eastAsia="黑体" w:cs="黑体"/>
          <w:b/>
          <w:bCs/>
          <w:sz w:val="30"/>
          <w:szCs w:val="30"/>
          <w:lang w:val="en-US" w:eastAsia="zh-CN"/>
        </w:rPr>
      </w:pPr>
      <w:bookmarkStart w:id="0" w:name="_Toc30409"/>
      <w:r>
        <w:rPr>
          <w:rFonts w:hint="eastAsia" w:ascii="黑体" w:hAnsi="黑体" w:eastAsia="黑体" w:cs="黑体"/>
          <w:b/>
          <w:bCs/>
          <w:sz w:val="30"/>
          <w:szCs w:val="30"/>
          <w:lang w:val="en-US" w:eastAsia="zh-CN"/>
        </w:rPr>
        <w:t>项目基本情况</w:t>
      </w:r>
      <w:bookmarkEnd w:id="0"/>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jc w:val="both"/>
        <w:textAlignment w:val="auto"/>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厦门市学生奖学金及助学金项目是帮困育人体系中的一个重要组成部分，保证了“不让一个学生因贫困而影响学业”的帮困育人理念，体现了学校对学生成长长才的人文关怀。目的是为了激励学生勤奋学习、勇于创新、积极进取，支持学生顺利完成学业。为进一步加强和完善我市各学段家庭经济困难学生的认定、审核和资助等工作，提升学生资助规范化、科学化水平，做到精准资助、应助尽助，根据《厦门市教育局 厦门市财政局 厦门市民政局 厦门市人力资源和社会保障局 厦门市残疾人联合会关于进一步加强和完善学生资助工作及资金管理有关事项的通知》（厦教办[2017]）61号)，教育部门根据各学校自行申报的助学金资助明细表，并核实人数及资助标准，作为资金计算依据，然后报领导签批后发放各学段学生奖助学金。主管部门留存助学金政策相关文件及各个学校申报的相关资料，装订成册，各学校按规定建立学生各类资助相关档案。</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420" w:firstLineChars="0"/>
        <w:jc w:val="left"/>
        <w:textAlignment w:val="auto"/>
        <w:outlineLvl w:val="1"/>
        <w:rPr>
          <w:rFonts w:hint="default" w:ascii="黑体" w:hAnsi="黑体" w:eastAsia="黑体" w:cs="黑体"/>
          <w:b/>
          <w:bCs/>
          <w:sz w:val="30"/>
          <w:szCs w:val="30"/>
          <w:lang w:val="en-US" w:eastAsia="zh-CN"/>
        </w:rPr>
      </w:pPr>
      <w:bookmarkStart w:id="1" w:name="_Toc26913"/>
      <w:r>
        <w:rPr>
          <w:rFonts w:hint="eastAsia" w:ascii="黑体" w:hAnsi="黑体" w:eastAsia="黑体" w:cs="黑体"/>
          <w:b/>
          <w:bCs/>
          <w:sz w:val="30"/>
          <w:szCs w:val="30"/>
          <w:lang w:val="en-US" w:eastAsia="zh-CN"/>
        </w:rPr>
        <w:t>政策依据</w:t>
      </w:r>
      <w:bookmarkEnd w:id="1"/>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jc w:val="left"/>
        <w:textAlignment w:val="auto"/>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依据《财政部　教育部关于调整职业院校奖助学金政策的通知》（财教[2019]25号），从2019年起将本专科生国家奖学金奖励名额由5万名增加到6万名，增加的名额全部用于奖励特别优秀的全日制高职院校生，奖励标准为每生每年8000元。从2019年春季学期起，将高职学生国家助学金覆盖面提高10%，平均补助标准从每生每年3000元提高到3300元。普通本科学生国家助学金平均补助标准同时从每生每年3000元提高到3300元。设立中等职业教育国家奖学金，用于奖励中等职业学校（含技工学校）全日制在校生中特别优秀的学生。每年奖励2万名，奖励标准为每生每年6000元。</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关于对义务教育阶段家庭经济困难非寄宿学生实行生活补助的通知》（厦教财[2019]7号）对城乡义务教育公办寄宿制学校家庭经济困难寄宿生，按每生每年1500元标准补助生活费，非寄宿生按上述标准50%执行，即750元/生.年。根据《关于进一步加强和完善学生资助工作及资金管理有关事项的通知》(厦教办〔2017〕61号)，对家庭经济困难学生，按照厦门市物价部门批准的所在学校收费标准免收其学费、课本费和簿籍费。其中，课本费及簿籍费的减免从学校事业收入中计提的助学资金安排。《关于进一步加强和完善学生资助工作及资金管理有关事项的通知》(厦教办〔2017〕61号)，对家庭经济“特别困难”的学生，按每生每年3000元标准发放普通高中国家助学金，家庭经济“困难”的学生，按每生每年1700元标准发放普通高中国家助学金，对全日制正式学籍一、二年级在校涉农专业及非涉农专业的家庭经济困难学生，按每生每年2000元标准发放中职国家助学金，对艺术院校艺术类专业学生每生每学年4800元，医药卫生院校医学卫生类专业学生3000元，高级技工学校的数控机床加工、模具设计制造与维修、电气工程等高级工、预备技师专业学生3800元，其他专业（含涉农专业）学生2600元。非全日制学生（含涉农专业）1200元。（市级补助30%）</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420" w:firstLineChars="0"/>
        <w:jc w:val="left"/>
        <w:textAlignment w:val="auto"/>
        <w:outlineLvl w:val="1"/>
        <w:rPr>
          <w:rFonts w:hint="default" w:ascii="黑体" w:hAnsi="黑体" w:eastAsia="黑体" w:cs="黑体"/>
          <w:b/>
          <w:bCs/>
          <w:sz w:val="30"/>
          <w:szCs w:val="30"/>
          <w:lang w:val="en-US" w:eastAsia="zh-CN"/>
        </w:rPr>
      </w:pPr>
      <w:bookmarkStart w:id="2" w:name="_Toc31346"/>
      <w:r>
        <w:rPr>
          <w:rFonts w:hint="eastAsia" w:ascii="黑体" w:hAnsi="黑体" w:eastAsia="黑体" w:cs="黑体"/>
          <w:b/>
          <w:bCs/>
          <w:sz w:val="30"/>
          <w:szCs w:val="30"/>
          <w:lang w:val="en-US" w:eastAsia="zh-CN"/>
        </w:rPr>
        <w:t>申报资金</w:t>
      </w:r>
      <w:bookmarkEnd w:id="2"/>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jc w:val="left"/>
        <w:textAlignment w:val="auto"/>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2022年度申报资金6622万元，其中财政拨款6622万元。</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420" w:firstLineChars="0"/>
        <w:jc w:val="left"/>
        <w:textAlignment w:val="auto"/>
        <w:outlineLvl w:val="1"/>
        <w:rPr>
          <w:rFonts w:hint="default" w:ascii="黑体" w:hAnsi="黑体" w:eastAsia="黑体" w:cs="黑体"/>
          <w:b/>
          <w:bCs/>
          <w:sz w:val="30"/>
          <w:szCs w:val="30"/>
          <w:lang w:val="en-US" w:eastAsia="zh-CN"/>
        </w:rPr>
      </w:pPr>
      <w:bookmarkStart w:id="3" w:name="_Toc31395"/>
      <w:r>
        <w:rPr>
          <w:rFonts w:hint="eastAsia" w:ascii="黑体" w:hAnsi="黑体" w:eastAsia="黑体" w:cs="黑体"/>
          <w:b/>
          <w:bCs/>
          <w:sz w:val="30"/>
          <w:szCs w:val="30"/>
          <w:lang w:val="en-US" w:eastAsia="zh-CN"/>
        </w:rPr>
        <w:t>绩效目标</w:t>
      </w:r>
      <w:bookmarkEnd w:id="3"/>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630" w:leftChars="0"/>
        <w:jc w:val="left"/>
        <w:textAlignment w:val="auto"/>
        <w:rPr>
          <w:rFonts w:hint="eastAsia" w:ascii="黑体" w:hAnsi="黑体" w:eastAsia="黑体" w:cs="黑体"/>
          <w:b/>
          <w:bCs/>
          <w:sz w:val="30"/>
          <w:szCs w:val="30"/>
          <w:lang w:val="en-US" w:eastAsia="zh-CN"/>
        </w:rPr>
      </w:pPr>
      <w:r>
        <w:rPr>
          <w:rFonts w:hint="eastAsia" w:ascii="黑体" w:hAnsi="黑体" w:eastAsia="黑体" w:cs="黑体"/>
          <w:b/>
          <w:bCs/>
          <w:sz w:val="30"/>
          <w:szCs w:val="30"/>
          <w:lang w:val="en-US" w:eastAsia="zh-CN"/>
        </w:rPr>
        <w:t>1.总体目标</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default" w:ascii="仿宋" w:hAnsi="仿宋" w:eastAsia="仿宋" w:cs="仿宋"/>
          <w:kern w:val="0"/>
          <w:sz w:val="32"/>
          <w:szCs w:val="32"/>
          <w:lang w:val="en-US" w:eastAsia="zh-CN" w:bidi="ar"/>
        </w:rPr>
      </w:pPr>
      <w:r>
        <w:rPr>
          <w:rFonts w:hint="eastAsia" w:ascii="宋体" w:hAnsi="宋体" w:eastAsia="宋体" w:cs="宋体"/>
          <w:b w:val="0"/>
          <w:bCs w:val="0"/>
          <w:sz w:val="28"/>
          <w:szCs w:val="28"/>
          <w:lang w:val="en-US" w:eastAsia="zh-CN"/>
        </w:rPr>
        <w:t xml:space="preserve"> </w:t>
      </w:r>
      <w:r>
        <w:rPr>
          <w:rFonts w:hint="eastAsia" w:ascii="仿宋" w:hAnsi="仿宋" w:eastAsia="仿宋" w:cs="仿宋"/>
          <w:kern w:val="0"/>
          <w:sz w:val="32"/>
          <w:szCs w:val="32"/>
          <w:lang w:val="en-US" w:eastAsia="zh-CN" w:bidi="ar"/>
        </w:rPr>
        <w:t xml:space="preserve">   从制度上解决家庭经济困难学生的就学问题，进一步激励学生勤奋学习、用于创新、积极进取，支持学生完成学业，从而维护教育公平，促进教育持续健康发展。</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420" w:leftChars="0" w:firstLine="301" w:firstLineChars="100"/>
        <w:jc w:val="left"/>
        <w:textAlignment w:val="auto"/>
        <w:outlineLvl w:val="1"/>
        <w:rPr>
          <w:rFonts w:hint="eastAsia" w:ascii="黑体" w:hAnsi="黑体" w:eastAsia="黑体" w:cs="黑体"/>
          <w:b/>
          <w:bCs/>
          <w:sz w:val="30"/>
          <w:szCs w:val="30"/>
          <w:lang w:val="en-US" w:eastAsia="zh-CN"/>
        </w:rPr>
      </w:pPr>
      <w:r>
        <w:rPr>
          <w:rFonts w:hint="eastAsia" w:ascii="黑体" w:hAnsi="黑体" w:eastAsia="黑体" w:cs="黑体"/>
          <w:b/>
          <w:bCs/>
          <w:sz w:val="30"/>
          <w:szCs w:val="30"/>
          <w:lang w:val="en-US" w:eastAsia="zh-CN"/>
        </w:rPr>
        <w:t>2.产出指标</w:t>
      </w:r>
    </w:p>
    <w:p>
      <w:pPr>
        <w:pStyle w:val="5"/>
        <w:keepNext w:val="0"/>
        <w:keepLines w:val="0"/>
        <w:widowControl/>
        <w:suppressLineNumbers w:val="0"/>
        <w:spacing w:before="0" w:beforeAutospacing="0" w:after="0" w:afterAutospacing="0"/>
        <w:ind w:left="0" w:right="0" w:firstLine="640" w:firstLineChars="2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数量指标：学生奖助学金奖助学生数资助覆盖率=100%；</w:t>
      </w:r>
    </w:p>
    <w:p>
      <w:pPr>
        <w:pStyle w:val="5"/>
        <w:keepNext w:val="0"/>
        <w:keepLines w:val="0"/>
        <w:widowControl/>
        <w:suppressLineNumbers w:val="0"/>
        <w:spacing w:before="0" w:beforeAutospacing="0" w:after="0" w:afterAutospacing="0"/>
        <w:ind w:left="0" w:right="0" w:firstLine="640" w:firstLineChars="2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成本指标：奖助学金补贴标准=与省、国家级补贴标准持平；</w:t>
      </w:r>
    </w:p>
    <w:p>
      <w:pPr>
        <w:pStyle w:val="5"/>
        <w:keepNext w:val="0"/>
        <w:keepLines w:val="0"/>
        <w:widowControl/>
        <w:suppressLineNumbers w:val="0"/>
        <w:spacing w:before="0" w:beforeAutospacing="0" w:after="0" w:afterAutospacing="0"/>
        <w:ind w:left="0" w:right="0" w:firstLine="640" w:firstLineChars="2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时效指标：奖助学金按规定及时发放率=100%。</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420" w:leftChars="0" w:firstLine="301" w:firstLineChars="100"/>
        <w:jc w:val="left"/>
        <w:textAlignment w:val="auto"/>
        <w:outlineLvl w:val="1"/>
        <w:rPr>
          <w:rFonts w:hint="eastAsia" w:ascii="黑体" w:hAnsi="黑体" w:eastAsia="黑体" w:cs="黑体"/>
          <w:b/>
          <w:bCs/>
          <w:sz w:val="30"/>
          <w:szCs w:val="30"/>
          <w:lang w:val="en-US" w:eastAsia="zh-CN"/>
        </w:rPr>
      </w:pPr>
      <w:r>
        <w:rPr>
          <w:rFonts w:hint="eastAsia" w:ascii="黑体" w:hAnsi="黑体" w:eastAsia="黑体" w:cs="黑体"/>
          <w:b/>
          <w:bCs/>
          <w:sz w:val="30"/>
          <w:szCs w:val="30"/>
          <w:lang w:val="en-US" w:eastAsia="zh-CN"/>
        </w:rPr>
        <w:t>3.效益指标</w:t>
      </w:r>
    </w:p>
    <w:p>
      <w:pPr>
        <w:pStyle w:val="5"/>
        <w:keepNext w:val="0"/>
        <w:keepLines w:val="0"/>
        <w:widowControl/>
        <w:suppressLineNumbers w:val="0"/>
        <w:spacing w:before="0" w:beforeAutospacing="0" w:after="0" w:afterAutospacing="0"/>
        <w:ind w:left="0" w:right="0" w:firstLine="640" w:firstLineChars="2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可持续影响指标：各</w:t>
      </w:r>
      <w:bookmarkStart w:id="11" w:name="_GoBack"/>
      <w:r>
        <w:rPr>
          <w:rFonts w:hint="eastAsia" w:ascii="仿宋" w:hAnsi="仿宋" w:eastAsia="仿宋" w:cs="仿宋"/>
          <w:sz w:val="32"/>
          <w:szCs w:val="32"/>
          <w:lang w:val="en-US" w:eastAsia="zh-CN"/>
        </w:rPr>
        <w:t>学段学生因贫辍学率明显减少</w:t>
      </w:r>
      <w:bookmarkEnd w:id="11"/>
      <w:r>
        <w:rPr>
          <w:rFonts w:hint="eastAsia" w:ascii="仿宋" w:hAnsi="仿宋" w:eastAsia="仿宋" w:cs="仿宋"/>
          <w:sz w:val="32"/>
          <w:szCs w:val="32"/>
          <w:lang w:val="en-US"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420" w:firstLineChars="0"/>
        <w:jc w:val="left"/>
        <w:textAlignment w:val="auto"/>
        <w:outlineLvl w:val="0"/>
        <w:rPr>
          <w:rFonts w:hint="eastAsia" w:ascii="黑体" w:hAnsi="黑体" w:eastAsia="黑体" w:cs="黑体"/>
          <w:b/>
          <w:bCs/>
          <w:sz w:val="30"/>
          <w:szCs w:val="30"/>
          <w:lang w:val="en-US" w:eastAsia="zh-CN"/>
        </w:rPr>
      </w:pPr>
      <w:bookmarkStart w:id="4" w:name="_Toc22036"/>
      <w:r>
        <w:rPr>
          <w:rFonts w:hint="eastAsia" w:ascii="黑体" w:hAnsi="黑体" w:eastAsia="黑体" w:cs="黑体"/>
          <w:b/>
          <w:bCs/>
          <w:sz w:val="30"/>
          <w:szCs w:val="30"/>
          <w:lang w:val="en-US" w:eastAsia="zh-CN"/>
        </w:rPr>
        <w:t>项目实施计划</w:t>
      </w:r>
      <w:bookmarkEnd w:id="4"/>
    </w:p>
    <w:p>
      <w:pPr>
        <w:pStyle w:val="5"/>
        <w:keepNext w:val="0"/>
        <w:keepLines w:val="0"/>
        <w:widowControl/>
        <w:suppressLineNumbers w:val="0"/>
        <w:spacing w:before="0" w:beforeAutospacing="0" w:after="0" w:afterAutospacing="0"/>
        <w:ind w:left="0" w:right="0" w:firstLine="640" w:firstLineChars="2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为进一步加强和完善我市各学段家庭经济困难学生的认定、审核和资助等工作，提升学生资助规范化、科学化水平，做到精准资助、应助尽助，根据《财政部　教育部关于调整职业院校奖助学金政策的通知》（财教[2019]25号）、《关于对义务教育阶段家庭经济困难非寄宿学生实行生活补助的通知》（厦教财[2019]7号）、《关于进一步加强和完善学生资助工作及资金管理有关事项的通知》(厦教办〔2017〕61号)等文件，教育部门根据各学校自行申报的助学金资助明细表，并核实人数及资助标准作为资金计算依据，然后报领导签批后发放各学段学生奖助学金。主管部门留存助学金政策相关文件及各个学校申报的相关资料，装订成册，各学校按规定建立学生各类资助相关档案。</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0" w:leftChars="0" w:firstLine="420" w:firstLineChars="0"/>
        <w:jc w:val="left"/>
        <w:textAlignment w:val="auto"/>
        <w:outlineLvl w:val="1"/>
        <w:rPr>
          <w:rFonts w:hint="eastAsia" w:ascii="黑体" w:hAnsi="黑体" w:eastAsia="黑体" w:cs="黑体"/>
          <w:b/>
          <w:bCs/>
          <w:sz w:val="30"/>
          <w:szCs w:val="30"/>
          <w:lang w:val="en-US" w:eastAsia="zh-CN"/>
        </w:rPr>
      </w:pPr>
      <w:bookmarkStart w:id="5" w:name="_Toc1631"/>
      <w:r>
        <w:rPr>
          <w:rFonts w:hint="eastAsia" w:ascii="黑体" w:hAnsi="黑体" w:eastAsia="黑体" w:cs="黑体"/>
          <w:b/>
          <w:bCs/>
          <w:sz w:val="30"/>
          <w:szCs w:val="30"/>
          <w:lang w:val="en-US" w:eastAsia="zh-CN"/>
        </w:rPr>
        <w:t>资金投入计划</w:t>
      </w:r>
      <w:bookmarkEnd w:id="5"/>
    </w:p>
    <w:p>
      <w:pPr>
        <w:pStyle w:val="5"/>
        <w:keepNext w:val="0"/>
        <w:keepLines w:val="0"/>
        <w:widowControl/>
        <w:suppressLineNumbers w:val="0"/>
        <w:spacing w:before="0" w:beforeAutospacing="0" w:after="0" w:afterAutospacing="0"/>
        <w:ind w:left="0" w:right="0" w:firstLine="640" w:firstLineChars="2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项目资金根据学校申报需求，按学期分月份投入。</w:t>
      </w:r>
    </w:p>
    <w:p>
      <w:pPr>
        <w:pStyle w:val="5"/>
        <w:keepNext w:val="0"/>
        <w:keepLines w:val="0"/>
        <w:widowControl/>
        <w:suppressLineNumbers w:val="0"/>
        <w:spacing w:before="0" w:beforeAutospacing="0" w:after="0" w:afterAutospacing="0"/>
        <w:ind w:left="0" w:right="0" w:firstLine="640" w:firstLineChars="200"/>
        <w:jc w:val="both"/>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申报工作于每学期开学初开始，即春季2月，秋季9月开始，春季5月、秋季11月结束。复核工作于申报后次月进行。资金下拨于春季4-6月完成，秋季11-12月中旬前完成。</w:t>
      </w:r>
    </w:p>
    <w:p>
      <w:pPr>
        <w:pStyle w:val="5"/>
        <w:keepNext w:val="0"/>
        <w:keepLines w:val="0"/>
        <w:widowControl/>
        <w:suppressLineNumbers w:val="0"/>
        <w:spacing w:before="0" w:beforeAutospacing="0" w:after="0" w:afterAutospacing="0"/>
        <w:ind w:left="0" w:right="0" w:firstLine="640" w:firstLineChars="200"/>
        <w:jc w:val="both"/>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按照以往年度资金投入进度测试，预计2022年第二季度投入资金42%，第四季度投入资金98%。</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0" w:leftChars="0" w:firstLine="420" w:firstLineChars="0"/>
        <w:jc w:val="left"/>
        <w:textAlignment w:val="auto"/>
        <w:outlineLvl w:val="1"/>
        <w:rPr>
          <w:rFonts w:hint="eastAsia" w:ascii="黑体" w:hAnsi="黑体" w:eastAsia="黑体" w:cs="黑体"/>
          <w:b/>
          <w:bCs/>
          <w:sz w:val="30"/>
          <w:szCs w:val="30"/>
          <w:lang w:val="en-US" w:eastAsia="zh-CN"/>
        </w:rPr>
      </w:pPr>
      <w:r>
        <w:rPr>
          <w:rFonts w:hint="eastAsia" w:ascii="黑体" w:hAnsi="黑体" w:eastAsia="黑体" w:cs="黑体"/>
          <w:b/>
          <w:bCs/>
          <w:sz w:val="30"/>
          <w:szCs w:val="30"/>
          <w:lang w:val="en-US" w:eastAsia="zh-CN"/>
        </w:rPr>
        <w:t>工作流程</w:t>
      </w:r>
    </w:p>
    <w:p>
      <w:pPr>
        <w:pStyle w:val="5"/>
        <w:keepNext w:val="0"/>
        <w:keepLines w:val="0"/>
        <w:widowControl/>
        <w:suppressLineNumbers w:val="0"/>
        <w:spacing w:before="0" w:beforeAutospacing="0" w:after="0" w:afterAutospacing="0"/>
        <w:ind w:left="0" w:right="0" w:firstLine="640" w:firstLineChars="200"/>
        <w:jc w:val="both"/>
        <w:rPr>
          <w:rFonts w:hint="eastAsia" w:ascii="仿宋" w:hAnsi="仿宋" w:eastAsia="仿宋" w:cs="仿宋"/>
          <w:sz w:val="32"/>
          <w:szCs w:val="32"/>
        </w:rPr>
      </w:pPr>
      <w:bookmarkStart w:id="6" w:name="_Toc28644"/>
      <w:r>
        <w:rPr>
          <w:rFonts w:hint="eastAsia" w:ascii="仿宋" w:hAnsi="仿宋" w:eastAsia="仿宋" w:cs="仿宋"/>
          <w:sz w:val="32"/>
          <w:szCs w:val="32"/>
        </w:rPr>
        <w:t>厦门市各学段国家助学金等通常按学年申请</w:t>
      </w:r>
      <w:r>
        <w:rPr>
          <w:rFonts w:hint="eastAsia" w:ascii="仿宋" w:hAnsi="仿宋" w:eastAsia="仿宋" w:cs="仿宋"/>
          <w:sz w:val="32"/>
          <w:szCs w:val="32"/>
          <w:lang w:eastAsia="zh-CN"/>
        </w:rPr>
        <w:t>，每学期根据家庭经济困难学生具体情况进行动态调整</w:t>
      </w:r>
      <w:r>
        <w:rPr>
          <w:rFonts w:hint="eastAsia" w:ascii="仿宋" w:hAnsi="仿宋" w:eastAsia="仿宋" w:cs="仿宋"/>
          <w:sz w:val="32"/>
          <w:szCs w:val="32"/>
        </w:rPr>
        <w:t>，按学期发放。主要申请办理工作流程如下：</w:t>
      </w:r>
    </w:p>
    <w:p>
      <w:pPr>
        <w:pStyle w:val="5"/>
        <w:keepNext w:val="0"/>
        <w:keepLines w:val="0"/>
        <w:widowControl/>
        <w:suppressLineNumbers w:val="0"/>
        <w:spacing w:before="0" w:beforeAutospacing="0" w:after="0" w:afterAutospacing="0"/>
        <w:ind w:left="0" w:right="0"/>
        <w:jc w:val="both"/>
        <w:rPr>
          <w:rFonts w:hint="eastAsia" w:ascii="仿宋" w:hAnsi="仿宋" w:eastAsia="仿宋" w:cs="仿宋"/>
          <w:color w:val="auto"/>
          <w:sz w:val="32"/>
          <w:szCs w:val="32"/>
        </w:rPr>
      </w:pPr>
      <w:r>
        <w:rPr>
          <w:rFonts w:hint="eastAsia" w:ascii="仿宋" w:hAnsi="仿宋" w:eastAsia="仿宋" w:cs="仿宋"/>
          <w:sz w:val="32"/>
          <w:szCs w:val="32"/>
        </w:rPr>
        <w:t>　　</w:t>
      </w:r>
      <w:r>
        <w:rPr>
          <w:rFonts w:hint="eastAsia" w:ascii="仿宋" w:hAnsi="仿宋" w:eastAsia="仿宋" w:cs="仿宋"/>
          <w:sz w:val="32"/>
          <w:szCs w:val="32"/>
          <w:lang w:val="en-US" w:eastAsia="zh-CN"/>
        </w:rPr>
        <w:t>1.</w:t>
      </w:r>
      <w:r>
        <w:rPr>
          <w:rFonts w:hint="eastAsia" w:ascii="仿宋" w:hAnsi="仿宋" w:eastAsia="仿宋" w:cs="仿宋"/>
          <w:sz w:val="32"/>
          <w:szCs w:val="32"/>
        </w:rPr>
        <w:t>申请。每年9月30日前</w:t>
      </w:r>
      <w:r>
        <w:rPr>
          <w:rFonts w:hint="eastAsia" w:ascii="仿宋" w:hAnsi="仿宋" w:eastAsia="仿宋" w:cs="仿宋"/>
          <w:sz w:val="32"/>
          <w:szCs w:val="32"/>
          <w:lang w:eastAsia="zh-CN"/>
        </w:rPr>
        <w:t>（或新学期开学后一个月内）</w:t>
      </w:r>
      <w:r>
        <w:rPr>
          <w:rFonts w:hint="eastAsia" w:ascii="仿宋" w:hAnsi="仿宋" w:eastAsia="仿宋" w:cs="仿宋"/>
          <w:sz w:val="32"/>
          <w:szCs w:val="32"/>
        </w:rPr>
        <w:t>，符合资助条件的家庭经济困难学生</w:t>
      </w:r>
      <w:r>
        <w:rPr>
          <w:rFonts w:hint="eastAsia" w:ascii="仿宋" w:hAnsi="仿宋" w:eastAsia="仿宋" w:cs="仿宋"/>
          <w:sz w:val="32"/>
          <w:szCs w:val="32"/>
          <w:lang w:eastAsia="zh-CN"/>
        </w:rPr>
        <w:t>填写《家庭经济困难学生认定申请表》（见附件</w:t>
      </w:r>
      <w:r>
        <w:rPr>
          <w:rFonts w:hint="eastAsia" w:ascii="仿宋" w:hAnsi="仿宋" w:eastAsia="仿宋" w:cs="仿宋"/>
          <w:sz w:val="32"/>
          <w:szCs w:val="32"/>
          <w:lang w:val="en-US" w:eastAsia="zh-CN"/>
        </w:rPr>
        <w:t>1</w:t>
      </w:r>
      <w:r>
        <w:rPr>
          <w:rFonts w:hint="eastAsia" w:ascii="仿宋" w:hAnsi="仿宋" w:eastAsia="仿宋" w:cs="仿宋"/>
          <w:sz w:val="32"/>
          <w:szCs w:val="32"/>
          <w:lang w:eastAsia="zh-CN"/>
        </w:rPr>
        <w:t>），</w:t>
      </w:r>
      <w:r>
        <w:rPr>
          <w:rFonts w:hint="eastAsia" w:ascii="仿宋" w:hAnsi="仿宋" w:eastAsia="仿宋" w:cs="仿宋"/>
          <w:sz w:val="32"/>
          <w:szCs w:val="32"/>
        </w:rPr>
        <w:t>向学校提出</w:t>
      </w:r>
      <w:r>
        <w:rPr>
          <w:rFonts w:hint="eastAsia" w:ascii="仿宋" w:hAnsi="仿宋" w:eastAsia="仿宋" w:cs="仿宋"/>
          <w:sz w:val="32"/>
          <w:szCs w:val="32"/>
          <w:lang w:eastAsia="zh-CN"/>
        </w:rPr>
        <w:t>国家助学金、免学费等困难补助</w:t>
      </w:r>
      <w:r>
        <w:rPr>
          <w:rFonts w:hint="eastAsia" w:ascii="仿宋" w:hAnsi="仿宋" w:eastAsia="仿宋" w:cs="仿宋"/>
          <w:sz w:val="32"/>
          <w:szCs w:val="32"/>
        </w:rPr>
        <w:t>申请。</w:t>
      </w:r>
      <w:r>
        <w:rPr>
          <w:rFonts w:hint="eastAsia" w:ascii="仿宋" w:hAnsi="仿宋" w:eastAsia="仿宋" w:cs="仿宋"/>
          <w:color w:val="auto"/>
          <w:sz w:val="32"/>
          <w:szCs w:val="32"/>
        </w:rPr>
        <w:t>有条件的区、校，可要求学生通过“i厦门”进行资助自助申请</w:t>
      </w:r>
      <w:r>
        <w:rPr>
          <w:rFonts w:hint="eastAsia" w:ascii="仿宋" w:hAnsi="仿宋" w:eastAsia="仿宋" w:cs="仿宋"/>
          <w:color w:val="auto"/>
          <w:sz w:val="32"/>
          <w:szCs w:val="32"/>
          <w:lang w:eastAsia="zh-CN"/>
        </w:rPr>
        <w:t>（见附件</w:t>
      </w:r>
      <w:r>
        <w:rPr>
          <w:rFonts w:hint="eastAsia" w:ascii="仿宋" w:hAnsi="仿宋" w:eastAsia="仿宋" w:cs="仿宋"/>
          <w:color w:val="auto"/>
          <w:sz w:val="32"/>
          <w:szCs w:val="32"/>
          <w:lang w:val="en-US" w:eastAsia="zh-CN"/>
        </w:rPr>
        <w:t>2</w:t>
      </w:r>
      <w:r>
        <w:rPr>
          <w:rFonts w:hint="eastAsia" w:ascii="仿宋" w:hAnsi="仿宋" w:eastAsia="仿宋" w:cs="仿宋"/>
          <w:color w:val="auto"/>
          <w:sz w:val="32"/>
          <w:szCs w:val="32"/>
          <w:lang w:eastAsia="zh-CN"/>
        </w:rPr>
        <w:t>“学生自主申报操作流程”）</w:t>
      </w:r>
      <w:r>
        <w:rPr>
          <w:rFonts w:hint="eastAsia" w:ascii="仿宋" w:hAnsi="仿宋" w:eastAsia="仿宋" w:cs="仿宋"/>
          <w:color w:val="auto"/>
          <w:sz w:val="32"/>
          <w:szCs w:val="32"/>
        </w:rPr>
        <w:t>，并由学校在</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厦门市学生资助管理系统</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进行审核。</w:t>
      </w:r>
    </w:p>
    <w:p>
      <w:pPr>
        <w:pStyle w:val="5"/>
        <w:keepNext w:val="0"/>
        <w:keepLines w:val="0"/>
        <w:widowControl/>
        <w:suppressLineNumbers w:val="0"/>
        <w:spacing w:before="0" w:beforeAutospacing="0" w:after="0" w:afterAutospacing="0"/>
        <w:ind w:left="0" w:right="0"/>
        <w:jc w:val="both"/>
        <w:rPr>
          <w:rFonts w:hint="eastAsia" w:ascii="仿宋" w:hAnsi="仿宋" w:eastAsia="仿宋" w:cs="仿宋"/>
          <w:sz w:val="32"/>
          <w:szCs w:val="32"/>
        </w:rPr>
      </w:pPr>
      <w:r>
        <w:rPr>
          <w:rFonts w:hint="eastAsia" w:ascii="仿宋" w:hAnsi="仿宋" w:eastAsia="仿宋" w:cs="仿宋"/>
          <w:sz w:val="32"/>
          <w:szCs w:val="32"/>
        </w:rPr>
        <w:t>　　</w:t>
      </w:r>
      <w:r>
        <w:rPr>
          <w:rFonts w:hint="eastAsia" w:ascii="仿宋" w:hAnsi="仿宋" w:eastAsia="仿宋" w:cs="仿宋"/>
          <w:sz w:val="32"/>
          <w:szCs w:val="32"/>
          <w:lang w:val="en-US" w:eastAsia="zh-CN"/>
        </w:rPr>
        <w:t>2.</w:t>
      </w:r>
      <w:r>
        <w:rPr>
          <w:rFonts w:hint="eastAsia" w:ascii="仿宋" w:hAnsi="仿宋" w:eastAsia="仿宋" w:cs="仿宋"/>
          <w:sz w:val="32"/>
          <w:szCs w:val="32"/>
        </w:rPr>
        <w:t>评审。各学校成立由学校领导、班主任和学生资助管理部门负责人组成的评审小组，根据申请资助学生家庭经济状况</w:t>
      </w:r>
      <w:r>
        <w:rPr>
          <w:rFonts w:hint="eastAsia" w:ascii="仿宋" w:hAnsi="仿宋" w:eastAsia="仿宋" w:cs="仿宋"/>
          <w:sz w:val="32"/>
          <w:szCs w:val="32"/>
          <w:lang w:eastAsia="zh-CN"/>
        </w:rPr>
        <w:t>，参照“全国学生资助管理信息系统”下发和“福建省建档立卡等学生信息管理系统”比对出的建档立卡、低保等困难学生</w:t>
      </w:r>
      <w:r>
        <w:rPr>
          <w:rFonts w:hint="eastAsia" w:ascii="仿宋" w:hAnsi="仿宋" w:eastAsia="仿宋" w:cs="仿宋"/>
          <w:sz w:val="32"/>
          <w:szCs w:val="32"/>
        </w:rPr>
        <w:t>，</w:t>
      </w:r>
      <w:r>
        <w:rPr>
          <w:rFonts w:hint="eastAsia" w:ascii="仿宋" w:hAnsi="仿宋" w:eastAsia="仿宋" w:cs="仿宋"/>
          <w:color w:val="auto"/>
          <w:sz w:val="32"/>
          <w:szCs w:val="32"/>
          <w:lang w:eastAsia="zh-CN"/>
        </w:rPr>
        <w:t>以及“</w:t>
      </w:r>
      <w:r>
        <w:rPr>
          <w:rFonts w:hint="eastAsia" w:ascii="仿宋" w:hAnsi="仿宋" w:eastAsia="仿宋" w:cs="仿宋"/>
          <w:color w:val="auto"/>
          <w:sz w:val="32"/>
          <w:szCs w:val="32"/>
        </w:rPr>
        <w:t>厦门市学生资助管理系统</w:t>
      </w:r>
      <w:r>
        <w:rPr>
          <w:rFonts w:hint="eastAsia" w:ascii="仿宋" w:hAnsi="仿宋" w:eastAsia="仿宋" w:cs="仿宋"/>
          <w:color w:val="auto"/>
          <w:sz w:val="32"/>
          <w:szCs w:val="32"/>
          <w:lang w:eastAsia="zh-CN"/>
        </w:rPr>
        <w:t>”从市信息平台获取的有关困难学生数据，</w:t>
      </w:r>
      <w:r>
        <w:rPr>
          <w:rFonts w:hint="eastAsia" w:ascii="仿宋" w:hAnsi="仿宋" w:eastAsia="仿宋" w:cs="仿宋"/>
          <w:sz w:val="32"/>
          <w:szCs w:val="32"/>
        </w:rPr>
        <w:t>遵循公开、公平、公正的原则，初步确定享受资助学生名单。</w:t>
      </w:r>
    </w:p>
    <w:p>
      <w:pPr>
        <w:pStyle w:val="5"/>
        <w:keepNext w:val="0"/>
        <w:keepLines w:val="0"/>
        <w:widowControl/>
        <w:suppressLineNumbers w:val="0"/>
        <w:spacing w:before="0" w:beforeAutospacing="0" w:after="0" w:afterAutospacing="0"/>
        <w:ind w:left="0" w:right="0"/>
        <w:jc w:val="both"/>
        <w:rPr>
          <w:rFonts w:hint="eastAsia" w:ascii="仿宋" w:hAnsi="仿宋" w:eastAsia="仿宋" w:cs="仿宋"/>
          <w:sz w:val="32"/>
          <w:szCs w:val="32"/>
        </w:rPr>
      </w:pPr>
      <w:r>
        <w:rPr>
          <w:rFonts w:hint="eastAsia" w:ascii="仿宋" w:hAnsi="仿宋" w:eastAsia="仿宋" w:cs="仿宋"/>
          <w:sz w:val="32"/>
          <w:szCs w:val="32"/>
        </w:rPr>
        <w:t>　　</w:t>
      </w:r>
      <w:r>
        <w:rPr>
          <w:rFonts w:hint="eastAsia" w:ascii="仿宋" w:hAnsi="仿宋" w:eastAsia="仿宋" w:cs="仿宋"/>
          <w:sz w:val="32"/>
          <w:szCs w:val="32"/>
          <w:lang w:val="en-US" w:eastAsia="zh-CN"/>
        </w:rPr>
        <w:t>3.</w:t>
      </w:r>
      <w:r>
        <w:rPr>
          <w:rFonts w:hint="eastAsia" w:ascii="仿宋" w:hAnsi="仿宋" w:eastAsia="仿宋" w:cs="仿宋"/>
          <w:sz w:val="32"/>
          <w:szCs w:val="32"/>
        </w:rPr>
        <w:t>公示。经</w:t>
      </w:r>
      <w:r>
        <w:rPr>
          <w:rFonts w:hint="eastAsia" w:ascii="仿宋" w:hAnsi="仿宋" w:eastAsia="仿宋" w:cs="仿宋"/>
          <w:sz w:val="32"/>
          <w:szCs w:val="32"/>
          <w:lang w:eastAsia="zh-CN"/>
        </w:rPr>
        <w:t>各校</w:t>
      </w:r>
      <w:r>
        <w:rPr>
          <w:rFonts w:hint="eastAsia" w:ascii="仿宋" w:hAnsi="仿宋" w:eastAsia="仿宋" w:cs="仿宋"/>
          <w:sz w:val="32"/>
          <w:szCs w:val="32"/>
        </w:rPr>
        <w:t>初审通过的受助学生名单，要采取适当方式在校内进行不少于5个工作日的公示（不得公开学生身份证、家庭地址、联系电话等个人隐私）。公示无异议后</w:t>
      </w:r>
      <w:r>
        <w:rPr>
          <w:rFonts w:hint="eastAsia" w:ascii="仿宋" w:hAnsi="仿宋" w:eastAsia="仿宋" w:cs="仿宋"/>
          <w:sz w:val="32"/>
          <w:szCs w:val="32"/>
          <w:lang w:eastAsia="zh-CN"/>
        </w:rPr>
        <w:t>，</w:t>
      </w:r>
      <w:r>
        <w:rPr>
          <w:rFonts w:hint="eastAsia" w:ascii="仿宋" w:hAnsi="仿宋" w:eastAsia="仿宋" w:cs="仿宋"/>
          <w:sz w:val="32"/>
          <w:szCs w:val="32"/>
        </w:rPr>
        <w:t>将受助学生信息录入“全国学生资助管理信息系统”各学段资助子系统报上级主管部门审核。</w:t>
      </w:r>
    </w:p>
    <w:p>
      <w:pPr>
        <w:pStyle w:val="5"/>
        <w:keepNext w:val="0"/>
        <w:keepLines w:val="0"/>
        <w:widowControl/>
        <w:suppressLineNumbers w:val="0"/>
        <w:spacing w:before="0" w:beforeAutospacing="0" w:after="0" w:afterAutospacing="0"/>
        <w:ind w:left="0" w:right="0"/>
        <w:jc w:val="both"/>
        <w:rPr>
          <w:rFonts w:hint="eastAsia" w:ascii="仿宋" w:hAnsi="仿宋" w:eastAsia="仿宋" w:cs="仿宋"/>
          <w:sz w:val="32"/>
          <w:szCs w:val="32"/>
        </w:rPr>
      </w:pPr>
      <w:r>
        <w:rPr>
          <w:rFonts w:hint="eastAsia" w:ascii="仿宋" w:hAnsi="仿宋" w:eastAsia="仿宋" w:cs="仿宋"/>
          <w:sz w:val="32"/>
          <w:szCs w:val="32"/>
        </w:rPr>
        <w:t>　　</w:t>
      </w:r>
      <w:r>
        <w:rPr>
          <w:rFonts w:hint="eastAsia" w:ascii="仿宋" w:hAnsi="仿宋" w:eastAsia="仿宋" w:cs="仿宋"/>
          <w:sz w:val="32"/>
          <w:szCs w:val="32"/>
          <w:lang w:val="en-US" w:eastAsia="zh-CN"/>
        </w:rPr>
        <w:t>4.</w:t>
      </w:r>
      <w:r>
        <w:rPr>
          <w:rFonts w:hint="eastAsia" w:ascii="仿宋" w:hAnsi="仿宋" w:eastAsia="仿宋" w:cs="仿宋"/>
          <w:sz w:val="32"/>
          <w:szCs w:val="32"/>
        </w:rPr>
        <w:t>审核。各级教育主管部门对所属学校报送的国家助学金等材料进行审核。</w:t>
      </w:r>
    </w:p>
    <w:p>
      <w:pPr>
        <w:pStyle w:val="5"/>
        <w:keepNext w:val="0"/>
        <w:keepLines w:val="0"/>
        <w:widowControl/>
        <w:suppressLineNumbers w:val="0"/>
        <w:spacing w:before="0" w:beforeAutospacing="0" w:after="0" w:afterAutospacing="0"/>
        <w:ind w:left="0" w:right="0"/>
        <w:jc w:val="both"/>
        <w:rPr>
          <w:rFonts w:hint="eastAsia" w:ascii="仿宋" w:hAnsi="仿宋" w:eastAsia="仿宋" w:cs="仿宋"/>
          <w:sz w:val="32"/>
          <w:szCs w:val="32"/>
        </w:rPr>
      </w:pPr>
      <w:r>
        <w:rPr>
          <w:rFonts w:hint="eastAsia" w:ascii="仿宋" w:hAnsi="仿宋" w:eastAsia="仿宋" w:cs="仿宋"/>
          <w:sz w:val="32"/>
          <w:szCs w:val="32"/>
        </w:rPr>
        <w:t>　　</w:t>
      </w:r>
      <w:r>
        <w:rPr>
          <w:rFonts w:hint="eastAsia" w:ascii="仿宋" w:hAnsi="仿宋" w:eastAsia="仿宋" w:cs="仿宋"/>
          <w:sz w:val="32"/>
          <w:szCs w:val="32"/>
          <w:lang w:val="en-US" w:eastAsia="zh-CN"/>
        </w:rPr>
        <w:t>5.</w:t>
      </w:r>
      <w:r>
        <w:rPr>
          <w:rFonts w:hint="eastAsia" w:ascii="仿宋" w:hAnsi="仿宋" w:eastAsia="仿宋" w:cs="仿宋"/>
          <w:sz w:val="32"/>
          <w:szCs w:val="32"/>
        </w:rPr>
        <w:t>发放。</w:t>
      </w:r>
      <w:r>
        <w:rPr>
          <w:rFonts w:hint="eastAsia" w:ascii="仿宋" w:hAnsi="仿宋" w:eastAsia="仿宋" w:cs="仿宋"/>
          <w:sz w:val="32"/>
          <w:szCs w:val="32"/>
          <w:lang w:eastAsia="zh-CN"/>
        </w:rPr>
        <w:t>市、区</w:t>
      </w:r>
      <w:r>
        <w:rPr>
          <w:rFonts w:hint="eastAsia" w:ascii="仿宋" w:hAnsi="仿宋" w:eastAsia="仿宋" w:cs="仿宋"/>
          <w:sz w:val="32"/>
          <w:szCs w:val="32"/>
        </w:rPr>
        <w:t>学生资助管理部门或学校根据审核结果，通过集中支付方式将国家助学金直接打入受助学生个人资助银行卡账户</w:t>
      </w:r>
      <w:r>
        <w:rPr>
          <w:rFonts w:hint="eastAsia" w:ascii="仿宋" w:hAnsi="仿宋" w:eastAsia="仿宋" w:cs="仿宋"/>
          <w:sz w:val="32"/>
          <w:szCs w:val="32"/>
          <w:lang w:eastAsia="zh-CN"/>
        </w:rPr>
        <w:t>，同时将困难学生受助情况录入“福建省建档立卡等学生信息管理系统”</w:t>
      </w:r>
      <w:r>
        <w:rPr>
          <w:rFonts w:hint="eastAsia" w:ascii="仿宋" w:hAnsi="仿宋" w:eastAsia="仿宋" w:cs="仿宋"/>
          <w:sz w:val="32"/>
          <w:szCs w:val="32"/>
        </w:rPr>
        <w:t>。</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0" w:leftChars="0" w:firstLine="420" w:firstLineChars="0"/>
        <w:jc w:val="left"/>
        <w:textAlignment w:val="auto"/>
        <w:outlineLvl w:val="1"/>
        <w:rPr>
          <w:rFonts w:hint="eastAsia" w:ascii="黑体" w:hAnsi="黑体" w:eastAsia="黑体" w:cs="黑体"/>
          <w:b/>
          <w:bCs/>
          <w:sz w:val="30"/>
          <w:szCs w:val="30"/>
          <w:lang w:val="en-US" w:eastAsia="zh-CN"/>
        </w:rPr>
      </w:pPr>
      <w:r>
        <w:rPr>
          <w:rFonts w:hint="eastAsia" w:ascii="黑体" w:hAnsi="黑体" w:eastAsia="黑体" w:cs="黑体"/>
          <w:b/>
          <w:bCs/>
          <w:sz w:val="30"/>
          <w:szCs w:val="30"/>
          <w:lang w:val="en-US" w:eastAsia="zh-CN"/>
        </w:rPr>
        <w:t>项目保障措施</w:t>
      </w:r>
      <w:bookmarkEnd w:id="6"/>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jc w:val="left"/>
        <w:textAlignment w:val="auto"/>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实行专项专款专管，建立预算绩效管理机制以保障奖助学金的及时、准确发放，具体措施如下：</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jc w:val="left"/>
        <w:textAlignment w:val="auto"/>
        <w:rPr>
          <w:rFonts w:hint="default"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一是加强组织领导和组织保障。二是明确责任主体。三是加强绩效运行监控，建立内部复核监督制度。四是加强绩效。</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420" w:firstLineChars="0"/>
        <w:jc w:val="left"/>
        <w:textAlignment w:val="auto"/>
        <w:outlineLvl w:val="0"/>
        <w:rPr>
          <w:rFonts w:hint="eastAsia" w:ascii="黑体" w:hAnsi="黑体" w:eastAsia="黑体" w:cs="黑体"/>
          <w:b/>
          <w:bCs/>
          <w:sz w:val="30"/>
          <w:szCs w:val="30"/>
          <w:lang w:val="en-US" w:eastAsia="zh-CN"/>
        </w:rPr>
      </w:pPr>
      <w:bookmarkStart w:id="7" w:name="_Toc26774"/>
      <w:r>
        <w:rPr>
          <w:rFonts w:hint="eastAsia" w:ascii="黑体" w:hAnsi="黑体" w:eastAsia="黑体" w:cs="黑体"/>
          <w:b/>
          <w:bCs/>
          <w:sz w:val="30"/>
          <w:szCs w:val="30"/>
          <w:lang w:val="en-US" w:eastAsia="zh-CN"/>
        </w:rPr>
        <w:t>项目绩效管理</w:t>
      </w:r>
      <w:bookmarkEnd w:id="7"/>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ind w:left="0" w:leftChars="0" w:firstLine="420" w:firstLineChars="0"/>
        <w:jc w:val="left"/>
        <w:textAlignment w:val="auto"/>
        <w:outlineLvl w:val="1"/>
        <w:rPr>
          <w:rFonts w:hint="eastAsia" w:ascii="黑体" w:hAnsi="黑体" w:eastAsia="黑体" w:cs="黑体"/>
          <w:b/>
          <w:bCs/>
          <w:sz w:val="30"/>
          <w:szCs w:val="30"/>
          <w:lang w:val="en-US" w:eastAsia="zh-CN"/>
        </w:rPr>
      </w:pPr>
      <w:bookmarkStart w:id="8" w:name="_Toc18769"/>
      <w:r>
        <w:rPr>
          <w:rFonts w:hint="eastAsia" w:ascii="黑体" w:hAnsi="黑体" w:eastAsia="黑体" w:cs="黑体"/>
          <w:b/>
          <w:bCs/>
          <w:sz w:val="30"/>
          <w:szCs w:val="30"/>
          <w:lang w:val="en-US" w:eastAsia="zh-CN"/>
        </w:rPr>
        <w:t>事前评估</w:t>
      </w:r>
      <w:bookmarkEnd w:id="8"/>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default" w:ascii="仿宋" w:hAnsi="仿宋" w:eastAsia="仿宋" w:cs="仿宋"/>
          <w:kern w:val="0"/>
          <w:sz w:val="32"/>
          <w:szCs w:val="32"/>
          <w:lang w:val="en-US" w:eastAsia="zh-CN" w:bidi="ar"/>
        </w:rPr>
      </w:pPr>
      <w:r>
        <w:rPr>
          <w:rFonts w:hint="eastAsia" w:ascii="宋体" w:hAnsi="宋体" w:eastAsia="宋体" w:cs="宋体"/>
          <w:b/>
          <w:bCs/>
          <w:sz w:val="28"/>
          <w:szCs w:val="28"/>
          <w:lang w:val="en-US" w:eastAsia="zh-CN"/>
        </w:rPr>
        <w:t xml:space="preserve">   </w:t>
      </w:r>
      <w:r>
        <w:rPr>
          <w:rFonts w:hint="eastAsia" w:ascii="仿宋" w:hAnsi="仿宋" w:eastAsia="仿宋" w:cs="仿宋"/>
          <w:kern w:val="0"/>
          <w:sz w:val="32"/>
          <w:szCs w:val="32"/>
          <w:lang w:val="en-US" w:eastAsia="zh-CN" w:bidi="ar"/>
        </w:rPr>
        <w:t xml:space="preserve"> 已于2021年12月完成项目事前评估工作，并提交事前绩效评估报告。</w:t>
      </w: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ind w:left="0" w:leftChars="0" w:firstLine="420" w:firstLineChars="0"/>
        <w:jc w:val="left"/>
        <w:textAlignment w:val="auto"/>
        <w:outlineLvl w:val="1"/>
        <w:rPr>
          <w:rFonts w:hint="eastAsia" w:ascii="黑体" w:hAnsi="黑体" w:eastAsia="黑体" w:cs="黑体"/>
          <w:b/>
          <w:bCs/>
          <w:sz w:val="30"/>
          <w:szCs w:val="30"/>
          <w:lang w:val="en-US" w:eastAsia="zh-CN"/>
        </w:rPr>
      </w:pPr>
      <w:bookmarkStart w:id="9" w:name="_Toc15774"/>
      <w:r>
        <w:rPr>
          <w:rFonts w:hint="eastAsia" w:ascii="黑体" w:hAnsi="黑体" w:eastAsia="黑体" w:cs="黑体"/>
          <w:b/>
          <w:bCs/>
          <w:sz w:val="30"/>
          <w:szCs w:val="30"/>
          <w:lang w:val="en-US" w:eastAsia="zh-CN"/>
        </w:rPr>
        <w:t>事中监控</w:t>
      </w:r>
      <w:bookmarkEnd w:id="9"/>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default" w:ascii="仿宋" w:hAnsi="仿宋" w:eastAsia="仿宋" w:cs="仿宋"/>
          <w:kern w:val="0"/>
          <w:sz w:val="32"/>
          <w:szCs w:val="32"/>
          <w:lang w:val="en-US" w:eastAsia="zh-CN" w:bidi="ar"/>
        </w:rPr>
      </w:pPr>
      <w:r>
        <w:rPr>
          <w:rFonts w:hint="eastAsia" w:ascii="宋体" w:hAnsi="宋体" w:eastAsia="宋体" w:cs="宋体"/>
          <w:b w:val="0"/>
          <w:bCs w:val="0"/>
          <w:sz w:val="28"/>
          <w:szCs w:val="28"/>
          <w:lang w:val="en-US" w:eastAsia="zh-CN"/>
        </w:rPr>
        <w:t xml:space="preserve">   </w:t>
      </w:r>
      <w:r>
        <w:rPr>
          <w:rFonts w:hint="eastAsia" w:ascii="仿宋" w:hAnsi="仿宋" w:eastAsia="仿宋" w:cs="仿宋"/>
          <w:kern w:val="0"/>
          <w:sz w:val="32"/>
          <w:szCs w:val="32"/>
          <w:lang w:val="en-US" w:eastAsia="zh-CN" w:bidi="ar"/>
        </w:rPr>
        <w:t>计划于2022年8月对项目执行情况进行事中监控管理，对资金投入进度和准确性进行监控，对各学校的申报、资助情况进行抽查。</w:t>
      </w: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ind w:left="0" w:leftChars="0" w:firstLine="420" w:firstLineChars="0"/>
        <w:jc w:val="left"/>
        <w:textAlignment w:val="auto"/>
        <w:outlineLvl w:val="1"/>
        <w:rPr>
          <w:rFonts w:hint="eastAsia" w:ascii="黑体" w:hAnsi="黑体" w:eastAsia="黑体" w:cs="黑体"/>
          <w:b/>
          <w:bCs/>
          <w:sz w:val="30"/>
          <w:szCs w:val="30"/>
          <w:lang w:val="en-US" w:eastAsia="zh-CN"/>
        </w:rPr>
      </w:pPr>
      <w:bookmarkStart w:id="10" w:name="_Toc30830"/>
      <w:r>
        <w:rPr>
          <w:rFonts w:hint="eastAsia" w:ascii="黑体" w:hAnsi="黑体" w:eastAsia="黑体" w:cs="黑体"/>
          <w:b/>
          <w:bCs/>
          <w:sz w:val="30"/>
          <w:szCs w:val="30"/>
          <w:lang w:val="en-US" w:eastAsia="zh-CN"/>
        </w:rPr>
        <w:t>事后自评</w:t>
      </w:r>
      <w:bookmarkEnd w:id="10"/>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default" w:ascii="黑体" w:hAnsi="黑体" w:eastAsia="黑体" w:cs="黑体"/>
          <w:b/>
          <w:bCs/>
          <w:sz w:val="48"/>
          <w:szCs w:val="48"/>
          <w:lang w:val="en-US" w:eastAsia="zh-CN"/>
        </w:rPr>
      </w:pPr>
      <w:r>
        <w:rPr>
          <w:rFonts w:hint="eastAsia" w:ascii="宋体" w:hAnsi="宋体" w:eastAsia="宋体" w:cs="宋体"/>
          <w:b w:val="0"/>
          <w:bCs w:val="0"/>
          <w:sz w:val="28"/>
          <w:szCs w:val="28"/>
          <w:lang w:val="en-US" w:eastAsia="zh-CN"/>
        </w:rPr>
        <w:t xml:space="preserve">    </w:t>
      </w:r>
      <w:r>
        <w:rPr>
          <w:rFonts w:hint="eastAsia" w:ascii="仿宋" w:hAnsi="仿宋" w:eastAsia="仿宋" w:cs="仿宋"/>
          <w:kern w:val="0"/>
          <w:sz w:val="32"/>
          <w:szCs w:val="32"/>
          <w:lang w:val="en-US" w:eastAsia="zh-CN" w:bidi="ar"/>
        </w:rPr>
        <w:t>计划于2022年12月对项目执行情况进行事后自评，形成总结报告并进行项目档案的归档整理。</w:t>
      </w:r>
    </w:p>
    <w:sectPr>
      <w:pgSz w:w="11906" w:h="16838"/>
      <w:pgMar w:top="1440" w:right="1486" w:bottom="1440" w:left="11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仿宋">
    <w:panose1 w:val="02010609060101010101"/>
    <w:charset w:val="86"/>
    <w:family w:val="auto"/>
    <w:pitch w:val="default"/>
    <w:sig w:usb0="800002BF" w:usb1="38CF7CFA" w:usb2="00000016" w:usb3="00000000" w:csb0="00040001"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微软雅黑">
    <w:panose1 w:val="020B0503020204020204"/>
    <w:charset w:val="86"/>
    <w:family w:val="auto"/>
    <w:pitch w:val="default"/>
    <w:sig w:usb0="80000287" w:usb1="2A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05F5A90"/>
    <w:multiLevelType w:val="singleLevel"/>
    <w:tmpl w:val="C05F5A90"/>
    <w:lvl w:ilvl="0" w:tentative="0">
      <w:start w:val="1"/>
      <w:numFmt w:val="chineseCounting"/>
      <w:suff w:val="nothing"/>
      <w:lvlText w:val="（%1）"/>
      <w:lvlJc w:val="left"/>
      <w:pPr>
        <w:ind w:left="0" w:firstLine="420"/>
      </w:pPr>
      <w:rPr>
        <w:rFonts w:hint="eastAsia"/>
      </w:rPr>
    </w:lvl>
  </w:abstractNum>
  <w:abstractNum w:abstractNumId="1">
    <w:nsid w:val="E2591BE6"/>
    <w:multiLevelType w:val="singleLevel"/>
    <w:tmpl w:val="E2591BE6"/>
    <w:lvl w:ilvl="0" w:tentative="0">
      <w:start w:val="1"/>
      <w:numFmt w:val="chineseCounting"/>
      <w:suff w:val="nothing"/>
      <w:lvlText w:val="（%1）"/>
      <w:lvlJc w:val="left"/>
      <w:pPr>
        <w:ind w:left="0" w:firstLine="420"/>
      </w:pPr>
      <w:rPr>
        <w:rFonts w:hint="eastAsia"/>
      </w:rPr>
    </w:lvl>
  </w:abstractNum>
  <w:abstractNum w:abstractNumId="2">
    <w:nsid w:val="093E870A"/>
    <w:multiLevelType w:val="singleLevel"/>
    <w:tmpl w:val="093E870A"/>
    <w:lvl w:ilvl="0" w:tentative="0">
      <w:start w:val="1"/>
      <w:numFmt w:val="chineseCounting"/>
      <w:suff w:val="nothing"/>
      <w:lvlText w:val="%1、"/>
      <w:lvlJc w:val="left"/>
      <w:pPr>
        <w:ind w:left="0" w:firstLine="420"/>
      </w:pPr>
      <w:rPr>
        <w:rFonts w:hint="eastAsia"/>
      </w:rPr>
    </w:lvl>
  </w:abstractNum>
  <w:abstractNum w:abstractNumId="3">
    <w:nsid w:val="7FBA235C"/>
    <w:multiLevelType w:val="singleLevel"/>
    <w:tmpl w:val="7FBA235C"/>
    <w:lvl w:ilvl="0" w:tentative="0">
      <w:start w:val="1"/>
      <w:numFmt w:val="chineseCounting"/>
      <w:suff w:val="nothing"/>
      <w:lvlText w:val="（%1）"/>
      <w:lvlJc w:val="left"/>
      <w:pPr>
        <w:ind w:left="0" w:firstLine="420"/>
      </w:pPr>
      <w:rPr>
        <w:rFonts w:hint="eastAsia"/>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CE76D9F"/>
    <w:rsid w:val="0EAA383F"/>
    <w:rsid w:val="12025620"/>
    <w:rsid w:val="1ECA4D40"/>
    <w:rsid w:val="23097885"/>
    <w:rsid w:val="23843AD1"/>
    <w:rsid w:val="373B3000"/>
    <w:rsid w:val="37444E16"/>
    <w:rsid w:val="42CF2440"/>
    <w:rsid w:val="791E7379"/>
    <w:rsid w:val="7EFF8EE5"/>
    <w:rsid w:val="EFDF90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header"/>
    <w:basedOn w:val="1"/>
    <w:qFormat/>
    <w:uiPriority w:val="0"/>
    <w:pPr>
      <w:pBdr>
        <w:top w:val="none" w:color="auto" w:sz="0" w:space="1"/>
        <w:left w:val="none" w:color="auto" w:sz="0" w:space="4"/>
        <w:bottom w:val="single" w:color="auto" w:sz="4" w:space="1"/>
        <w:right w:val="none" w:color="auto" w:sz="0" w:space="4"/>
      </w:pBdr>
      <w:tabs>
        <w:tab w:val="center" w:pos="4153"/>
        <w:tab w:val="right" w:pos="8306"/>
      </w:tabs>
      <w:snapToGrid w:val="0"/>
      <w:spacing w:line="240" w:lineRule="auto"/>
      <w:jc w:val="both"/>
      <w:outlineLvl w:val="9"/>
    </w:pPr>
    <w:rPr>
      <w:rFonts w:asciiTheme="minorAscii" w:hAnsiTheme="minorAscii"/>
      <w:sz w:val="18"/>
    </w:rPr>
  </w:style>
  <w:style w:type="paragraph" w:styleId="3">
    <w:name w:val="toc 1"/>
    <w:basedOn w:val="1"/>
    <w:next w:val="1"/>
    <w:qFormat/>
    <w:uiPriority w:val="0"/>
  </w:style>
  <w:style w:type="paragraph" w:styleId="4">
    <w:name w:val="toc 2"/>
    <w:basedOn w:val="1"/>
    <w:next w:val="1"/>
    <w:qFormat/>
    <w:uiPriority w:val="0"/>
    <w:pPr>
      <w:ind w:left="420" w:leftChars="200"/>
    </w:pPr>
  </w:style>
  <w:style w:type="paragraph" w:styleId="5">
    <w:name w:val="Normal (Web)"/>
    <w:basedOn w:val="1"/>
    <w:qFormat/>
    <w:uiPriority w:val="0"/>
    <w:pPr>
      <w:spacing w:before="0" w:beforeAutospacing="0" w:after="0" w:afterAutospacing="0"/>
      <w:ind w:left="0" w:right="0"/>
      <w:jc w:val="left"/>
    </w:pPr>
    <w:rPr>
      <w:kern w:val="0"/>
      <w:sz w:val="24"/>
      <w:lang w:val="en-US" w:eastAsia="zh-CN" w:bidi="ar"/>
    </w:rPr>
  </w:style>
  <w:style w:type="paragraph" w:customStyle="1" w:styleId="8">
    <w:name w:val="样式1"/>
    <w:basedOn w:val="1"/>
    <w:qFormat/>
    <w:uiPriority w:val="0"/>
    <w:pPr>
      <w:pBdr>
        <w:top w:val="single" w:color="auto" w:sz="4" w:space="1"/>
        <w:left w:val="single" w:color="auto" w:sz="4" w:space="4"/>
        <w:bottom w:val="single" w:color="auto" w:sz="4" w:space="1"/>
        <w:right w:val="single" w:color="auto" w:sz="4" w:space="4"/>
      </w:pBdr>
      <w:shd w:val="clear" w:fill="BDD6EE" w:themeFill="accent1" w:themeFillTint="66"/>
    </w:pPr>
    <w:rPr>
      <w:rFonts w:asciiTheme="minorAscii" w:hAnsiTheme="minorAscii"/>
    </w:rPr>
  </w:style>
  <w:style w:type="paragraph" w:customStyle="1" w:styleId="9">
    <w:name w:val="WPSOffice手动目录 1"/>
    <w:qFormat/>
    <w:uiPriority w:val="0"/>
    <w:pPr>
      <w:ind w:leftChars="0"/>
    </w:pPr>
    <w:rPr>
      <w:rFonts w:asciiTheme="minorHAnsi" w:hAnsiTheme="minorHAnsi" w:eastAsiaTheme="minorEastAsia" w:cstheme="minorBidi"/>
      <w:sz w:val="20"/>
      <w:szCs w:val="20"/>
    </w:rPr>
  </w:style>
  <w:style w:type="paragraph" w:customStyle="1" w:styleId="10">
    <w:name w:val="WPSOffice手动目录 2"/>
    <w:qFormat/>
    <w:uiPriority w:val="0"/>
    <w:pPr>
      <w:ind w:leftChars="200"/>
    </w:pPr>
    <w:rPr>
      <w:rFonts w:asciiTheme="minorHAnsi" w:hAnsiTheme="minorHAnsi" w:eastAsiaTheme="minorEastAsia" w:cstheme="minorBidi"/>
      <w:sz w:val="20"/>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29</TotalTime>
  <ScaleCrop>false</ScaleCrop>
  <LinksUpToDate>false</LinksUpToDate>
  <CharactersWithSpaces>0</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2014-10-30T04:08:00Z</dcterms:created>
  <dc:creator>Administrator</dc:creator>
  <cp:lastModifiedBy>xmadmin</cp:lastModifiedBy>
  <dcterms:modified xsi:type="dcterms:W3CDTF">2022-02-23T16:27:17Z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y fmtid="{D5CDD505-2E9C-101B-9397-08002B2CF9AE}" pid="3" name="ICV">
    <vt:lpwstr>A917522604764F0490CD3342F17D2D08</vt:lpwstr>
  </property>
</Properties>
</file>